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3234D7" w14:textId="4E21DA12" w:rsidR="00715E3C" w:rsidRPr="00715E3C" w:rsidRDefault="00715E3C" w:rsidP="00715E3C">
      <w:pPr>
        <w:spacing w:line="360" w:lineRule="auto"/>
        <w:rPr>
          <w:rFonts w:ascii="Times New Roman" w:hAnsi="Times New Roman"/>
          <w:spacing w:val="20"/>
          <w:sz w:val="24"/>
          <w:szCs w:val="24"/>
        </w:rPr>
      </w:pPr>
      <w:r w:rsidRPr="00715E3C">
        <w:rPr>
          <w:rFonts w:ascii="Times New Roman" w:hAnsi="Times New Roman"/>
          <w:spacing w:val="20"/>
          <w:sz w:val="24"/>
          <w:szCs w:val="24"/>
        </w:rPr>
        <w:t>- projekt</w:t>
      </w:r>
    </w:p>
    <w:p w14:paraId="1A5FA406" w14:textId="77777777" w:rsidR="00FB7557" w:rsidRDefault="00FB7557" w:rsidP="00715E3C">
      <w:pPr>
        <w:spacing w:line="36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0C3C3DBB" w14:textId="77777777" w:rsidR="00BD3114" w:rsidRDefault="00BD3114" w:rsidP="00715E3C">
      <w:pPr>
        <w:spacing w:line="36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55DA93C3" w14:textId="77777777" w:rsidR="000B47EB" w:rsidRDefault="000B47EB" w:rsidP="00715E3C">
      <w:pPr>
        <w:spacing w:line="36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0B47EB">
        <w:rPr>
          <w:rFonts w:ascii="Times New Roman" w:hAnsi="Times New Roman"/>
          <w:b/>
          <w:spacing w:val="20"/>
          <w:sz w:val="24"/>
          <w:szCs w:val="24"/>
        </w:rPr>
        <w:t>Uzasadnienie</w:t>
      </w:r>
    </w:p>
    <w:p w14:paraId="696614E3" w14:textId="77777777" w:rsidR="00BD3114" w:rsidRPr="000B47EB" w:rsidRDefault="00BD3114" w:rsidP="00BD3114">
      <w:pPr>
        <w:spacing w:line="360" w:lineRule="auto"/>
        <w:rPr>
          <w:rFonts w:ascii="Times New Roman" w:hAnsi="Times New Roman"/>
          <w:b/>
          <w:spacing w:val="20"/>
          <w:sz w:val="24"/>
          <w:szCs w:val="24"/>
        </w:rPr>
      </w:pPr>
    </w:p>
    <w:p w14:paraId="3D637901" w14:textId="41972916" w:rsidR="00C97C22" w:rsidRDefault="00014794" w:rsidP="00435219">
      <w:pPr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340F8">
        <w:rPr>
          <w:rFonts w:ascii="Times New Roman" w:hAnsi="Times New Roman"/>
          <w:b/>
          <w:sz w:val="24"/>
          <w:szCs w:val="24"/>
        </w:rPr>
        <w:t>I</w:t>
      </w:r>
      <w:r w:rsidR="00715E3C">
        <w:rPr>
          <w:rFonts w:ascii="Times New Roman" w:hAnsi="Times New Roman"/>
          <w:b/>
          <w:sz w:val="24"/>
          <w:szCs w:val="24"/>
        </w:rPr>
        <w:t>.</w:t>
      </w:r>
      <w:r w:rsidRPr="00A340F8">
        <w:rPr>
          <w:rFonts w:ascii="Times New Roman" w:hAnsi="Times New Roman"/>
          <w:b/>
          <w:sz w:val="24"/>
          <w:szCs w:val="24"/>
        </w:rPr>
        <w:t xml:space="preserve"> Potrzeba i cel wydania ustawy</w:t>
      </w:r>
    </w:p>
    <w:p w14:paraId="09F07B4E" w14:textId="77777777" w:rsidR="00BD3114" w:rsidRDefault="00BD3114" w:rsidP="00715E3C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721C3E4" w14:textId="2743C6D0" w:rsidR="00715E3C" w:rsidRDefault="00715E3C" w:rsidP="00715E3C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Dotychczasowa U</w:t>
      </w:r>
      <w:r w:rsidR="00C97C22">
        <w:rPr>
          <w:rFonts w:ascii="Times New Roman" w:hAnsi="Times New Roman"/>
          <w:sz w:val="24"/>
          <w:szCs w:val="24"/>
        </w:rPr>
        <w:t>stawa o muzeach została wprowadzona do porządku prawnego w 1996 r. Od tego czasu powstawało szere</w:t>
      </w:r>
      <w:r w:rsidR="00427C4C">
        <w:rPr>
          <w:rFonts w:ascii="Times New Roman" w:hAnsi="Times New Roman"/>
          <w:sz w:val="24"/>
          <w:szCs w:val="24"/>
        </w:rPr>
        <w:t>g propozycji zmian U</w:t>
      </w:r>
      <w:r w:rsidR="00925A1D">
        <w:rPr>
          <w:rFonts w:ascii="Times New Roman" w:hAnsi="Times New Roman"/>
          <w:sz w:val="24"/>
          <w:szCs w:val="24"/>
        </w:rPr>
        <w:t>stawy, która</w:t>
      </w:r>
      <w:r w:rsidR="00C97C22">
        <w:rPr>
          <w:rFonts w:ascii="Times New Roman" w:hAnsi="Times New Roman"/>
          <w:sz w:val="24"/>
          <w:szCs w:val="24"/>
        </w:rPr>
        <w:t xml:space="preserve"> jednakże nie doczekała się szerszej nowelizacji</w:t>
      </w:r>
      <w:r w:rsidR="00427C4C">
        <w:rPr>
          <w:rFonts w:ascii="Times New Roman" w:hAnsi="Times New Roman"/>
          <w:sz w:val="24"/>
          <w:szCs w:val="24"/>
        </w:rPr>
        <w:t>. Dotyczące jej zmiany ograniczały</w:t>
      </w:r>
      <w:r w:rsidR="00C97C22">
        <w:rPr>
          <w:rFonts w:ascii="Times New Roman" w:hAnsi="Times New Roman"/>
          <w:sz w:val="24"/>
          <w:szCs w:val="24"/>
        </w:rPr>
        <w:t xml:space="preserve"> się </w:t>
      </w:r>
      <w:r w:rsidR="00427C4C">
        <w:rPr>
          <w:rFonts w:ascii="Times New Roman" w:hAnsi="Times New Roman"/>
          <w:sz w:val="24"/>
          <w:szCs w:val="24"/>
        </w:rPr>
        <w:t xml:space="preserve">zasadniczo </w:t>
      </w:r>
      <w:r w:rsidR="00C97C22">
        <w:rPr>
          <w:rFonts w:ascii="Times New Roman" w:hAnsi="Times New Roman"/>
          <w:sz w:val="24"/>
          <w:szCs w:val="24"/>
        </w:rPr>
        <w:t>do wprowadzania nowych rozdziałów, które regulowały nowe instytucje</w:t>
      </w:r>
      <w:r w:rsidR="00427C4C">
        <w:rPr>
          <w:rFonts w:ascii="Times New Roman" w:hAnsi="Times New Roman"/>
          <w:sz w:val="24"/>
          <w:szCs w:val="24"/>
        </w:rPr>
        <w:t xml:space="preserve"> nie przewiedziane uprzednio w U</w:t>
      </w:r>
      <w:r w:rsidR="00C97C22">
        <w:rPr>
          <w:rFonts w:ascii="Times New Roman" w:hAnsi="Times New Roman"/>
          <w:sz w:val="24"/>
          <w:szCs w:val="24"/>
        </w:rPr>
        <w:t xml:space="preserve">stawie (jak kwestia </w:t>
      </w:r>
      <w:r>
        <w:rPr>
          <w:rFonts w:ascii="Times New Roman" w:hAnsi="Times New Roman"/>
          <w:sz w:val="24"/>
          <w:szCs w:val="24"/>
        </w:rPr>
        <w:t xml:space="preserve">tzw. </w:t>
      </w:r>
      <w:r w:rsidR="00C97C22">
        <w:rPr>
          <w:rFonts w:ascii="Times New Roman" w:hAnsi="Times New Roman"/>
          <w:sz w:val="24"/>
          <w:szCs w:val="24"/>
        </w:rPr>
        <w:t>immunitetu muzealnego</w:t>
      </w:r>
      <w:r w:rsidR="00427C4C">
        <w:rPr>
          <w:rFonts w:ascii="Times New Roman" w:hAnsi="Times New Roman"/>
          <w:sz w:val="24"/>
          <w:szCs w:val="24"/>
        </w:rPr>
        <w:t>, czy też implementacji tzw. dyrektywy re-</w:t>
      </w:r>
      <w:proofErr w:type="spellStart"/>
      <w:r w:rsidR="00427C4C">
        <w:rPr>
          <w:rFonts w:ascii="Times New Roman" w:hAnsi="Times New Roman"/>
          <w:sz w:val="24"/>
          <w:szCs w:val="24"/>
        </w:rPr>
        <w:t>use</w:t>
      </w:r>
      <w:proofErr w:type="spellEnd"/>
      <w:r w:rsidR="00427C4C">
        <w:rPr>
          <w:rFonts w:ascii="Times New Roman" w:hAnsi="Times New Roman"/>
          <w:sz w:val="24"/>
          <w:szCs w:val="24"/>
        </w:rPr>
        <w:t>)</w:t>
      </w:r>
      <w:r w:rsidR="00C97C22">
        <w:rPr>
          <w:rFonts w:ascii="Times New Roman" w:hAnsi="Times New Roman"/>
          <w:sz w:val="24"/>
          <w:szCs w:val="24"/>
        </w:rPr>
        <w:t xml:space="preserve">. </w:t>
      </w:r>
    </w:p>
    <w:p w14:paraId="04744D2C" w14:textId="3A7C1FE6" w:rsidR="00715E3C" w:rsidRDefault="00C97C22" w:rsidP="00715E3C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oznacz</w:t>
      </w:r>
      <w:r w:rsidR="00427C4C">
        <w:rPr>
          <w:rFonts w:ascii="Times New Roman" w:hAnsi="Times New Roman"/>
          <w:sz w:val="24"/>
          <w:szCs w:val="24"/>
        </w:rPr>
        <w:t>ało to jednakże, iż Ustawa nie wywoływała</w:t>
      </w:r>
      <w:r>
        <w:rPr>
          <w:rFonts w:ascii="Times New Roman" w:hAnsi="Times New Roman"/>
          <w:sz w:val="24"/>
          <w:szCs w:val="24"/>
        </w:rPr>
        <w:t xml:space="preserve"> kontrowersji</w:t>
      </w:r>
      <w:r w:rsidR="00715E3C">
        <w:rPr>
          <w:rFonts w:ascii="Times New Roman" w:hAnsi="Times New Roman"/>
          <w:sz w:val="24"/>
          <w:szCs w:val="24"/>
        </w:rPr>
        <w:t>,</w:t>
      </w:r>
      <w:r w:rsidR="00427C4C">
        <w:rPr>
          <w:rFonts w:ascii="Times New Roman" w:hAnsi="Times New Roman"/>
          <w:sz w:val="24"/>
          <w:szCs w:val="24"/>
        </w:rPr>
        <w:t xml:space="preserve"> a jej stosowanie nie implikowało </w:t>
      </w:r>
      <w:r w:rsidR="00925A1D">
        <w:rPr>
          <w:rFonts w:ascii="Times New Roman" w:hAnsi="Times New Roman"/>
          <w:sz w:val="24"/>
          <w:szCs w:val="24"/>
        </w:rPr>
        <w:t>problemów inter</w:t>
      </w:r>
      <w:r w:rsidR="00427C4C">
        <w:rPr>
          <w:rFonts w:ascii="Times New Roman" w:hAnsi="Times New Roman"/>
          <w:sz w:val="24"/>
          <w:szCs w:val="24"/>
        </w:rPr>
        <w:t>pretacyjnych</w:t>
      </w:r>
      <w:r>
        <w:rPr>
          <w:rFonts w:ascii="Times New Roman" w:hAnsi="Times New Roman"/>
          <w:sz w:val="24"/>
          <w:szCs w:val="24"/>
        </w:rPr>
        <w:t xml:space="preserve">. </w:t>
      </w:r>
      <w:r w:rsidR="00427C4C">
        <w:rPr>
          <w:rFonts w:ascii="Times New Roman" w:hAnsi="Times New Roman"/>
          <w:sz w:val="24"/>
          <w:szCs w:val="24"/>
        </w:rPr>
        <w:t xml:space="preserve">W okresie </w:t>
      </w:r>
      <w:r>
        <w:rPr>
          <w:rFonts w:ascii="Times New Roman" w:hAnsi="Times New Roman"/>
          <w:sz w:val="24"/>
          <w:szCs w:val="24"/>
        </w:rPr>
        <w:t>jej obowiązywania ujawniło się wiele problemów interpretacyjnych</w:t>
      </w:r>
      <w:r w:rsidR="00715E3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związanych z jej stosowan</w:t>
      </w:r>
      <w:r w:rsidR="00427C4C">
        <w:rPr>
          <w:rFonts w:ascii="Times New Roman" w:hAnsi="Times New Roman"/>
          <w:sz w:val="24"/>
          <w:szCs w:val="24"/>
        </w:rPr>
        <w:t>iem, a także pojawiło się wiele</w:t>
      </w:r>
      <w:r>
        <w:rPr>
          <w:rFonts w:ascii="Times New Roman" w:hAnsi="Times New Roman"/>
          <w:sz w:val="24"/>
          <w:szCs w:val="24"/>
        </w:rPr>
        <w:t xml:space="preserve"> głosów </w:t>
      </w:r>
      <w:r w:rsidR="00427C4C">
        <w:rPr>
          <w:rFonts w:ascii="Times New Roman" w:hAnsi="Times New Roman"/>
          <w:sz w:val="24"/>
          <w:szCs w:val="24"/>
        </w:rPr>
        <w:t>ze strony podmiotów reprezentujących środowiska muzealne</w:t>
      </w:r>
      <w:r>
        <w:rPr>
          <w:rFonts w:ascii="Times New Roman" w:hAnsi="Times New Roman"/>
          <w:sz w:val="24"/>
          <w:szCs w:val="24"/>
        </w:rPr>
        <w:t>, które nie tyl</w:t>
      </w:r>
      <w:r w:rsidR="00427C4C">
        <w:rPr>
          <w:rFonts w:ascii="Times New Roman" w:hAnsi="Times New Roman"/>
          <w:sz w:val="24"/>
          <w:szCs w:val="24"/>
        </w:rPr>
        <w:t>ko widziały potrzebę zmiany</w:t>
      </w:r>
      <w:r>
        <w:rPr>
          <w:rFonts w:ascii="Times New Roman" w:hAnsi="Times New Roman"/>
          <w:sz w:val="24"/>
          <w:szCs w:val="24"/>
        </w:rPr>
        <w:t xml:space="preserve"> wskazanej u</w:t>
      </w:r>
      <w:r w:rsidR="00427C4C">
        <w:rPr>
          <w:rFonts w:ascii="Times New Roman" w:hAnsi="Times New Roman"/>
          <w:sz w:val="24"/>
          <w:szCs w:val="24"/>
        </w:rPr>
        <w:t>stawy, ale wręcz proponowały konkretne rozwiązania prawne,</w:t>
      </w:r>
      <w:r>
        <w:rPr>
          <w:rFonts w:ascii="Times New Roman" w:hAnsi="Times New Roman"/>
          <w:sz w:val="24"/>
          <w:szCs w:val="24"/>
        </w:rPr>
        <w:t xml:space="preserve"> </w:t>
      </w:r>
      <w:r w:rsidR="00427C4C">
        <w:rPr>
          <w:rFonts w:ascii="Times New Roman" w:hAnsi="Times New Roman"/>
          <w:sz w:val="24"/>
          <w:szCs w:val="24"/>
        </w:rPr>
        <w:t xml:space="preserve">dostrzegając również konieczność </w:t>
      </w:r>
      <w:r w:rsidR="00925A1D">
        <w:rPr>
          <w:rFonts w:ascii="Times New Roman" w:hAnsi="Times New Roman"/>
          <w:sz w:val="24"/>
          <w:szCs w:val="24"/>
        </w:rPr>
        <w:t xml:space="preserve">dostosowania </w:t>
      </w:r>
      <w:r w:rsidR="00427C4C">
        <w:rPr>
          <w:rFonts w:ascii="Times New Roman" w:hAnsi="Times New Roman"/>
          <w:sz w:val="24"/>
          <w:szCs w:val="24"/>
        </w:rPr>
        <w:t xml:space="preserve">jej </w:t>
      </w:r>
      <w:r w:rsidR="00925A1D">
        <w:rPr>
          <w:rFonts w:ascii="Times New Roman" w:hAnsi="Times New Roman"/>
          <w:sz w:val="24"/>
          <w:szCs w:val="24"/>
        </w:rPr>
        <w:t>do bieżących realiów, zm</w:t>
      </w:r>
      <w:r w:rsidR="00427C4C">
        <w:rPr>
          <w:rFonts w:ascii="Times New Roman" w:hAnsi="Times New Roman"/>
          <w:sz w:val="24"/>
          <w:szCs w:val="24"/>
        </w:rPr>
        <w:t>ieniającej się rzeczywistości, rozwoju techniki, który w znaczący sposób wpływa</w:t>
      </w:r>
      <w:r w:rsidR="00925A1D">
        <w:rPr>
          <w:rFonts w:ascii="Times New Roman" w:hAnsi="Times New Roman"/>
          <w:sz w:val="24"/>
          <w:szCs w:val="24"/>
        </w:rPr>
        <w:t xml:space="preserve"> zarówno na sposób postrzegania muzeów, sposób ich prowadzenia, ale także na samą formę gromadzenia i przedstawiania muzealiów. </w:t>
      </w:r>
    </w:p>
    <w:p w14:paraId="2C25FB0C" w14:textId="76B80DED" w:rsidR="00C97C22" w:rsidRDefault="00C97C22" w:rsidP="00715E3C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gruncie wskazanych więc problemów interpretacyjnych a także zgłaszanych </w:t>
      </w:r>
      <w:r w:rsidR="00427C4C">
        <w:rPr>
          <w:rFonts w:ascii="Times New Roman" w:hAnsi="Times New Roman"/>
          <w:sz w:val="24"/>
          <w:szCs w:val="24"/>
        </w:rPr>
        <w:t>przez środowiska muzealne</w:t>
      </w:r>
      <w:r w:rsidR="00427C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uwag</w:t>
      </w:r>
      <w:r w:rsidR="00427C4C">
        <w:rPr>
          <w:rFonts w:ascii="Times New Roman" w:hAnsi="Times New Roman"/>
          <w:sz w:val="24"/>
          <w:szCs w:val="24"/>
        </w:rPr>
        <w:t>, uznana została niezbędność</w:t>
      </w:r>
      <w:r>
        <w:rPr>
          <w:rFonts w:ascii="Times New Roman" w:hAnsi="Times New Roman"/>
          <w:sz w:val="24"/>
          <w:szCs w:val="24"/>
        </w:rPr>
        <w:t xml:space="preserve"> </w:t>
      </w:r>
      <w:r w:rsidR="00D3630A">
        <w:rPr>
          <w:rFonts w:ascii="Times New Roman" w:hAnsi="Times New Roman"/>
          <w:sz w:val="24"/>
          <w:szCs w:val="24"/>
        </w:rPr>
        <w:t>wprowadzenia nowej</w:t>
      </w:r>
      <w:r w:rsidR="00427C4C">
        <w:rPr>
          <w:rFonts w:ascii="Times New Roman" w:hAnsi="Times New Roman"/>
          <w:sz w:val="24"/>
          <w:szCs w:val="24"/>
        </w:rPr>
        <w:t xml:space="preserve"> ustawy</w:t>
      </w:r>
      <w:r w:rsidR="00910D92">
        <w:rPr>
          <w:rFonts w:ascii="Times New Roman" w:hAnsi="Times New Roman"/>
          <w:sz w:val="24"/>
          <w:szCs w:val="24"/>
        </w:rPr>
        <w:t>.</w:t>
      </w:r>
    </w:p>
    <w:p w14:paraId="12EFCD16" w14:textId="77777777" w:rsidR="003B1C96" w:rsidRDefault="003B1C96" w:rsidP="00715E3C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E18ECAC" w14:textId="77777777" w:rsidR="00BD3114" w:rsidRDefault="00BD3114" w:rsidP="00715E3C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38B8169" w14:textId="77777777" w:rsidR="00BD3114" w:rsidRPr="00C97C22" w:rsidRDefault="00BD3114" w:rsidP="00BD311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81CD37A" w14:textId="2CB48547" w:rsidR="00567B91" w:rsidRDefault="00567B91" w:rsidP="00435219">
      <w:pPr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340F8">
        <w:rPr>
          <w:rFonts w:ascii="Times New Roman" w:hAnsi="Times New Roman"/>
          <w:b/>
          <w:sz w:val="24"/>
          <w:szCs w:val="24"/>
        </w:rPr>
        <w:lastRenderedPageBreak/>
        <w:t>II</w:t>
      </w:r>
      <w:r w:rsidR="00715E3C">
        <w:rPr>
          <w:rFonts w:ascii="Times New Roman" w:hAnsi="Times New Roman"/>
          <w:b/>
          <w:sz w:val="24"/>
          <w:szCs w:val="24"/>
        </w:rPr>
        <w:t>.</w:t>
      </w:r>
      <w:r w:rsidRPr="00A340F8">
        <w:rPr>
          <w:rFonts w:ascii="Times New Roman" w:hAnsi="Times New Roman"/>
          <w:b/>
          <w:sz w:val="24"/>
          <w:szCs w:val="24"/>
        </w:rPr>
        <w:t xml:space="preserve"> Przedstawienie rzeczywistego stanu w dziedzinie, która ma być unormowana</w:t>
      </w:r>
    </w:p>
    <w:p w14:paraId="69B710DC" w14:textId="77777777" w:rsidR="00BD3114" w:rsidRDefault="00BD3114" w:rsidP="00715E3C">
      <w:pPr>
        <w:pStyle w:val="Teksttreci0"/>
        <w:shd w:val="clear" w:color="auto" w:fill="auto"/>
        <w:spacing w:line="360" w:lineRule="auto"/>
        <w:ind w:right="6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0ECA99" w14:textId="77777777" w:rsidR="00BD3114" w:rsidRDefault="00427C4C" w:rsidP="00715E3C">
      <w:pPr>
        <w:pStyle w:val="Teksttreci0"/>
        <w:shd w:val="clear" w:color="auto" w:fill="auto"/>
        <w:spacing w:line="360" w:lineRule="auto"/>
        <w:ind w:right="6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Obecnie obowiązująca Ustawa powstawała</w:t>
      </w:r>
      <w:r w:rsidR="00910D92">
        <w:rPr>
          <w:rFonts w:ascii="Times New Roman" w:hAnsi="Times New Roman" w:cs="Times New Roman"/>
          <w:bCs/>
          <w:sz w:val="24"/>
          <w:szCs w:val="24"/>
        </w:rPr>
        <w:t xml:space="preserve"> w okresie, w którym </w:t>
      </w:r>
      <w:r w:rsidR="00AB6233">
        <w:rPr>
          <w:rFonts w:ascii="Times New Roman" w:hAnsi="Times New Roman" w:cs="Times New Roman"/>
          <w:bCs/>
          <w:sz w:val="24"/>
          <w:szCs w:val="24"/>
        </w:rPr>
        <w:t xml:space="preserve">dynamiczny rozwój sektora muzealnego nie osiągnął jeszcze obecnego, zaawansowanego poziomu; </w:t>
      </w:r>
      <w:r w:rsidR="00910D92">
        <w:rPr>
          <w:rFonts w:ascii="Times New Roman" w:hAnsi="Times New Roman" w:cs="Times New Roman"/>
          <w:bCs/>
          <w:sz w:val="24"/>
          <w:szCs w:val="24"/>
        </w:rPr>
        <w:t xml:space="preserve">nie następował tak znaczący wzrost aktywności podmiotów zajmujących się </w:t>
      </w:r>
      <w:r w:rsidR="003A10F5">
        <w:rPr>
          <w:rFonts w:ascii="Times New Roman" w:hAnsi="Times New Roman" w:cs="Times New Roman"/>
          <w:bCs/>
          <w:sz w:val="24"/>
          <w:szCs w:val="24"/>
        </w:rPr>
        <w:t>szeroko pojętym muzealnictwem</w:t>
      </w:r>
      <w:r w:rsidR="00AB6233">
        <w:rPr>
          <w:rFonts w:ascii="Times New Roman" w:hAnsi="Times New Roman" w:cs="Times New Roman"/>
          <w:bCs/>
          <w:sz w:val="24"/>
          <w:szCs w:val="24"/>
        </w:rPr>
        <w:t xml:space="preserve"> (mierzony np. wskaźnikiem frekwencji),</w:t>
      </w:r>
      <w:r w:rsidR="003A10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4816">
        <w:rPr>
          <w:rFonts w:ascii="Times New Roman" w:hAnsi="Times New Roman" w:cs="Times New Roman"/>
          <w:bCs/>
          <w:sz w:val="24"/>
          <w:szCs w:val="24"/>
        </w:rPr>
        <w:t xml:space="preserve">nie </w:t>
      </w:r>
      <w:r w:rsidR="00AB6233">
        <w:rPr>
          <w:rFonts w:ascii="Times New Roman" w:hAnsi="Times New Roman" w:cs="Times New Roman"/>
          <w:bCs/>
          <w:sz w:val="24"/>
          <w:szCs w:val="24"/>
        </w:rPr>
        <w:t>następował również tak</w:t>
      </w:r>
      <w:r w:rsidR="001E4816">
        <w:rPr>
          <w:rFonts w:ascii="Times New Roman" w:hAnsi="Times New Roman" w:cs="Times New Roman"/>
          <w:bCs/>
          <w:sz w:val="24"/>
          <w:szCs w:val="24"/>
        </w:rPr>
        <w:t xml:space="preserve"> szybki rozwój nowych technologii cyfrowyc</w:t>
      </w:r>
      <w:r w:rsidR="00AB6233">
        <w:rPr>
          <w:rFonts w:ascii="Times New Roman" w:hAnsi="Times New Roman" w:cs="Times New Roman"/>
          <w:bCs/>
          <w:sz w:val="24"/>
          <w:szCs w:val="24"/>
        </w:rPr>
        <w:t>h, które również w muzealnictwie</w:t>
      </w:r>
      <w:r w:rsidR="00715E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6233">
        <w:rPr>
          <w:rFonts w:ascii="Times New Roman" w:hAnsi="Times New Roman" w:cs="Times New Roman"/>
          <w:bCs/>
          <w:sz w:val="24"/>
          <w:szCs w:val="24"/>
        </w:rPr>
        <w:t>znalazły zastosowanie</w:t>
      </w:r>
      <w:r w:rsidR="001E481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10D92" w:rsidRPr="00292F1D">
        <w:rPr>
          <w:rFonts w:ascii="Times New Roman" w:hAnsi="Times New Roman" w:cs="Times New Roman"/>
          <w:bCs/>
          <w:sz w:val="24"/>
          <w:szCs w:val="24"/>
        </w:rPr>
        <w:t xml:space="preserve">Zasadniczym celem </w:t>
      </w:r>
      <w:r w:rsidR="00AB6233">
        <w:rPr>
          <w:rFonts w:ascii="Times New Roman" w:hAnsi="Times New Roman" w:cs="Times New Roman"/>
          <w:bCs/>
          <w:sz w:val="24"/>
          <w:szCs w:val="24"/>
        </w:rPr>
        <w:t xml:space="preserve">niniejszych </w:t>
      </w:r>
      <w:r w:rsidR="00910D92" w:rsidRPr="00292F1D">
        <w:rPr>
          <w:rFonts w:ascii="Times New Roman" w:hAnsi="Times New Roman" w:cs="Times New Roman"/>
          <w:bCs/>
          <w:sz w:val="24"/>
          <w:szCs w:val="24"/>
        </w:rPr>
        <w:t xml:space="preserve">zmian </w:t>
      </w:r>
      <w:r w:rsidR="00AB6233">
        <w:rPr>
          <w:rFonts w:ascii="Times New Roman" w:hAnsi="Times New Roman" w:cs="Times New Roman"/>
          <w:bCs/>
          <w:sz w:val="24"/>
          <w:szCs w:val="24"/>
        </w:rPr>
        <w:t>jest</w:t>
      </w:r>
      <w:r w:rsidR="001E4816">
        <w:rPr>
          <w:rFonts w:ascii="Times New Roman" w:hAnsi="Times New Roman" w:cs="Times New Roman"/>
          <w:bCs/>
          <w:sz w:val="24"/>
          <w:szCs w:val="24"/>
        </w:rPr>
        <w:t xml:space="preserve"> więc </w:t>
      </w:r>
      <w:r w:rsidR="00AB6233">
        <w:rPr>
          <w:rFonts w:ascii="Times New Roman" w:hAnsi="Times New Roman" w:cs="Times New Roman"/>
          <w:bCs/>
          <w:sz w:val="24"/>
          <w:szCs w:val="24"/>
        </w:rPr>
        <w:t xml:space="preserve">próba </w:t>
      </w:r>
      <w:r w:rsidR="00910D92" w:rsidRPr="00292F1D">
        <w:rPr>
          <w:rFonts w:ascii="Times New Roman" w:hAnsi="Times New Roman" w:cs="Times New Roman"/>
          <w:bCs/>
          <w:sz w:val="24"/>
          <w:szCs w:val="24"/>
        </w:rPr>
        <w:t xml:space="preserve">dostosowanie przepisów </w:t>
      </w:r>
      <w:r w:rsidR="00910D92" w:rsidRPr="00292F1D">
        <w:rPr>
          <w:rFonts w:ascii="Times New Roman" w:hAnsi="Times New Roman" w:cs="Times New Roman"/>
          <w:bCs/>
          <w:iCs/>
          <w:sz w:val="24"/>
          <w:szCs w:val="24"/>
        </w:rPr>
        <w:t>Ustawy o muzeach</w:t>
      </w:r>
      <w:r w:rsidR="00910D92" w:rsidRPr="00292F1D">
        <w:rPr>
          <w:rFonts w:ascii="Times New Roman" w:hAnsi="Times New Roman" w:cs="Times New Roman"/>
          <w:bCs/>
          <w:sz w:val="24"/>
          <w:szCs w:val="24"/>
        </w:rPr>
        <w:t xml:space="preserve"> do zmieniających się dynamicznie warunków funkcjonowania muzeów. Tym samym proponowane</w:t>
      </w:r>
      <w:r w:rsidR="00AB6233">
        <w:rPr>
          <w:rFonts w:ascii="Times New Roman" w:hAnsi="Times New Roman" w:cs="Times New Roman"/>
          <w:bCs/>
          <w:sz w:val="24"/>
          <w:szCs w:val="24"/>
        </w:rPr>
        <w:t xml:space="preserve"> spektrum zmian jest szerokie, obejmując</w:t>
      </w:r>
      <w:r w:rsidR="00910D92" w:rsidRPr="00292F1D">
        <w:rPr>
          <w:rFonts w:ascii="Times New Roman" w:hAnsi="Times New Roman" w:cs="Times New Roman"/>
          <w:bCs/>
          <w:sz w:val="24"/>
          <w:szCs w:val="24"/>
        </w:rPr>
        <w:t xml:space="preserve"> w szczególności:</w:t>
      </w:r>
    </w:p>
    <w:p w14:paraId="14E9BA2D" w14:textId="657F2107" w:rsidR="00910D92" w:rsidRPr="00292F1D" w:rsidRDefault="00910D92" w:rsidP="00715E3C">
      <w:pPr>
        <w:pStyle w:val="Teksttreci0"/>
        <w:shd w:val="clear" w:color="auto" w:fill="auto"/>
        <w:spacing w:line="360" w:lineRule="auto"/>
        <w:ind w:right="6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2F1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598156E" w14:textId="0D4028D1" w:rsidR="00910D92" w:rsidRPr="00292F1D" w:rsidRDefault="00910D92" w:rsidP="00435219">
      <w:pPr>
        <w:pStyle w:val="Teksttreci0"/>
        <w:numPr>
          <w:ilvl w:val="0"/>
          <w:numId w:val="1"/>
        </w:numPr>
        <w:shd w:val="clear" w:color="auto" w:fill="auto"/>
        <w:spacing w:line="360" w:lineRule="auto"/>
        <w:ind w:right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2F1D">
        <w:rPr>
          <w:rFonts w:ascii="Times New Roman" w:hAnsi="Times New Roman" w:cs="Times New Roman"/>
          <w:bCs/>
          <w:sz w:val="24"/>
          <w:szCs w:val="24"/>
        </w:rPr>
        <w:t>uzupełnienie k</w:t>
      </w:r>
      <w:r w:rsidR="00AB6233">
        <w:rPr>
          <w:rFonts w:ascii="Times New Roman" w:hAnsi="Times New Roman" w:cs="Times New Roman"/>
          <w:bCs/>
          <w:sz w:val="24"/>
          <w:szCs w:val="24"/>
        </w:rPr>
        <w:t>atalogu ustawowych zadań muzeów;</w:t>
      </w:r>
    </w:p>
    <w:p w14:paraId="167B08EF" w14:textId="21B68376" w:rsidR="00910D92" w:rsidRPr="00292F1D" w:rsidRDefault="00910D92" w:rsidP="00435219">
      <w:pPr>
        <w:pStyle w:val="Teksttreci0"/>
        <w:numPr>
          <w:ilvl w:val="0"/>
          <w:numId w:val="1"/>
        </w:numPr>
        <w:shd w:val="clear" w:color="auto" w:fill="auto"/>
        <w:spacing w:line="360" w:lineRule="auto"/>
        <w:ind w:right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2F1D">
        <w:rPr>
          <w:rFonts w:ascii="Times New Roman" w:hAnsi="Times New Roman" w:cs="Times New Roman"/>
          <w:bCs/>
          <w:sz w:val="24"/>
          <w:szCs w:val="24"/>
        </w:rPr>
        <w:t>dop</w:t>
      </w:r>
      <w:r w:rsidR="00AB6233">
        <w:rPr>
          <w:rFonts w:ascii="Times New Roman" w:hAnsi="Times New Roman" w:cs="Times New Roman"/>
          <w:bCs/>
          <w:sz w:val="24"/>
          <w:szCs w:val="24"/>
        </w:rPr>
        <w:t>recyzowanie pojęcia „</w:t>
      </w:r>
      <w:proofErr w:type="spellStart"/>
      <w:r w:rsidR="00AB6233">
        <w:rPr>
          <w:rFonts w:ascii="Times New Roman" w:hAnsi="Times New Roman" w:cs="Times New Roman"/>
          <w:bCs/>
          <w:sz w:val="24"/>
          <w:szCs w:val="24"/>
        </w:rPr>
        <w:t>muzealium</w:t>
      </w:r>
      <w:proofErr w:type="spellEnd"/>
      <w:r w:rsidR="00AB6233">
        <w:rPr>
          <w:rFonts w:ascii="Times New Roman" w:hAnsi="Times New Roman" w:cs="Times New Roman"/>
          <w:bCs/>
          <w:sz w:val="24"/>
          <w:szCs w:val="24"/>
        </w:rPr>
        <w:t>”;</w:t>
      </w:r>
      <w:r w:rsidRPr="00292F1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91288DA" w14:textId="6CCD29F7" w:rsidR="00910D92" w:rsidRPr="00292F1D" w:rsidRDefault="00910D92" w:rsidP="00435219">
      <w:pPr>
        <w:pStyle w:val="Teksttreci0"/>
        <w:numPr>
          <w:ilvl w:val="0"/>
          <w:numId w:val="1"/>
        </w:numPr>
        <w:shd w:val="clear" w:color="auto" w:fill="auto"/>
        <w:spacing w:line="360" w:lineRule="auto"/>
        <w:ind w:right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2F1D">
        <w:rPr>
          <w:rFonts w:ascii="Times New Roman" w:hAnsi="Times New Roman" w:cs="Times New Roman"/>
          <w:bCs/>
          <w:sz w:val="24"/>
          <w:szCs w:val="24"/>
        </w:rPr>
        <w:t xml:space="preserve">stworzenie </w:t>
      </w:r>
      <w:r w:rsidR="00AB6233">
        <w:rPr>
          <w:rFonts w:ascii="Times New Roman" w:hAnsi="Times New Roman" w:cs="Times New Roman"/>
          <w:bCs/>
          <w:sz w:val="24"/>
          <w:szCs w:val="24"/>
        </w:rPr>
        <w:t xml:space="preserve">(poprzez upoważnienie do wydania właściwego rozporządzenia) </w:t>
      </w:r>
      <w:r w:rsidRPr="00292F1D">
        <w:rPr>
          <w:rFonts w:ascii="Times New Roman" w:hAnsi="Times New Roman" w:cs="Times New Roman"/>
          <w:bCs/>
          <w:sz w:val="24"/>
          <w:szCs w:val="24"/>
        </w:rPr>
        <w:t>skutecznych mechanizmów weryfikacji standardów bezpieczeństwa muzealiów i osób odwiedzających muzea</w:t>
      </w:r>
      <w:r w:rsidR="00AB6233">
        <w:rPr>
          <w:rFonts w:ascii="Times New Roman" w:hAnsi="Times New Roman" w:cs="Times New Roman"/>
          <w:bCs/>
          <w:sz w:val="24"/>
          <w:szCs w:val="24"/>
        </w:rPr>
        <w:t>, w zależności od ich kategorii (muzea rejestrowane, muzea będące instytucjami kultury i muzea niebędące instytucjami kultury);</w:t>
      </w:r>
      <w:r w:rsidRPr="00292F1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718C660" w14:textId="1B2EE2FB" w:rsidR="00910D92" w:rsidRPr="00292F1D" w:rsidRDefault="00910D92" w:rsidP="00435219">
      <w:pPr>
        <w:pStyle w:val="Teksttreci0"/>
        <w:numPr>
          <w:ilvl w:val="0"/>
          <w:numId w:val="1"/>
        </w:numPr>
        <w:shd w:val="clear" w:color="auto" w:fill="auto"/>
        <w:spacing w:line="360" w:lineRule="auto"/>
        <w:ind w:right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2F1D">
        <w:rPr>
          <w:rFonts w:ascii="Times New Roman" w:hAnsi="Times New Roman" w:cs="Times New Roman"/>
          <w:bCs/>
          <w:sz w:val="24"/>
          <w:szCs w:val="24"/>
        </w:rPr>
        <w:t xml:space="preserve">nowe sposoby uregulowania </w:t>
      </w:r>
      <w:r w:rsidR="00AB6233">
        <w:rPr>
          <w:rFonts w:ascii="Times New Roman" w:hAnsi="Times New Roman" w:cs="Times New Roman"/>
          <w:bCs/>
          <w:sz w:val="24"/>
          <w:szCs w:val="24"/>
        </w:rPr>
        <w:t>kwestii zarządzania</w:t>
      </w:r>
      <w:r w:rsidRPr="00292F1D">
        <w:rPr>
          <w:rFonts w:ascii="Times New Roman" w:hAnsi="Times New Roman" w:cs="Times New Roman"/>
          <w:bCs/>
          <w:sz w:val="24"/>
          <w:szCs w:val="24"/>
        </w:rPr>
        <w:t xml:space="preserve"> mobilnością muzealnych zbiorów (w tym ich ewidencjonowania</w:t>
      </w:r>
      <w:r w:rsidR="00AB6233">
        <w:rPr>
          <w:rFonts w:ascii="Times New Roman" w:hAnsi="Times New Roman" w:cs="Times New Roman"/>
          <w:bCs/>
          <w:sz w:val="24"/>
          <w:szCs w:val="24"/>
        </w:rPr>
        <w:t>, umożliwiającego stosowanie dokumentacji elektronicznej jako wyłącznej, oraz przenoszenia</w:t>
      </w:r>
      <w:r w:rsidRPr="00292F1D">
        <w:rPr>
          <w:rFonts w:ascii="Times New Roman" w:hAnsi="Times New Roman" w:cs="Times New Roman"/>
          <w:bCs/>
          <w:sz w:val="24"/>
          <w:szCs w:val="24"/>
        </w:rPr>
        <w:t>)</w:t>
      </w:r>
      <w:r w:rsidR="00AB6233">
        <w:rPr>
          <w:rFonts w:ascii="Times New Roman" w:hAnsi="Times New Roman" w:cs="Times New Roman"/>
          <w:bCs/>
          <w:sz w:val="24"/>
          <w:szCs w:val="24"/>
        </w:rPr>
        <w:t xml:space="preserve"> – poprzez upoważnienie do wydania właściwego rozporządzenia);</w:t>
      </w:r>
      <w:r w:rsidRPr="00292F1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C7F06AC" w14:textId="77777777" w:rsidR="00910D92" w:rsidRDefault="00910D92" w:rsidP="00435219">
      <w:pPr>
        <w:pStyle w:val="Teksttreci0"/>
        <w:numPr>
          <w:ilvl w:val="0"/>
          <w:numId w:val="1"/>
        </w:numPr>
        <w:shd w:val="clear" w:color="auto" w:fill="auto"/>
        <w:spacing w:line="360" w:lineRule="auto"/>
        <w:ind w:right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2F1D">
        <w:rPr>
          <w:rFonts w:ascii="Times New Roman" w:hAnsi="Times New Roman" w:cs="Times New Roman"/>
          <w:bCs/>
          <w:sz w:val="24"/>
          <w:szCs w:val="24"/>
        </w:rPr>
        <w:t>„ścieżkę kariery” muzealnika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292F1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02FDE5C" w14:textId="7BA42B76" w:rsidR="00910D92" w:rsidRPr="00143588" w:rsidRDefault="00910D92" w:rsidP="00435219">
      <w:pPr>
        <w:pStyle w:val="Teksttreci0"/>
        <w:shd w:val="clear" w:color="auto" w:fill="auto"/>
        <w:spacing w:line="360" w:lineRule="auto"/>
        <w:ind w:right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3588">
        <w:rPr>
          <w:rFonts w:ascii="Times New Roman" w:hAnsi="Times New Roman" w:cs="Times New Roman"/>
          <w:bCs/>
          <w:sz w:val="24"/>
          <w:szCs w:val="24"/>
        </w:rPr>
        <w:t>Projekt zmian Ustawy dotyczy też instrumentów sprawowania przez Ministra K</w:t>
      </w:r>
      <w:r w:rsidR="00FE1A21">
        <w:rPr>
          <w:rFonts w:ascii="Times New Roman" w:hAnsi="Times New Roman" w:cs="Times New Roman"/>
          <w:bCs/>
          <w:sz w:val="24"/>
          <w:szCs w:val="24"/>
        </w:rPr>
        <w:t xml:space="preserve">ultury </w:t>
      </w:r>
      <w:r w:rsidRPr="00143588">
        <w:rPr>
          <w:rFonts w:ascii="Times New Roman" w:hAnsi="Times New Roman" w:cs="Times New Roman"/>
          <w:bCs/>
          <w:sz w:val="24"/>
          <w:szCs w:val="24"/>
        </w:rPr>
        <w:t>i</w:t>
      </w:r>
      <w:r w:rsidR="00FE1A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3588">
        <w:rPr>
          <w:rFonts w:ascii="Times New Roman" w:hAnsi="Times New Roman" w:cs="Times New Roman"/>
          <w:bCs/>
          <w:sz w:val="24"/>
          <w:szCs w:val="24"/>
        </w:rPr>
        <w:t>D</w:t>
      </w:r>
      <w:r w:rsidR="00FE1A21">
        <w:rPr>
          <w:rFonts w:ascii="Times New Roman" w:hAnsi="Times New Roman" w:cs="Times New Roman"/>
          <w:bCs/>
          <w:sz w:val="24"/>
          <w:szCs w:val="24"/>
        </w:rPr>
        <w:t xml:space="preserve">ziedzictwa </w:t>
      </w:r>
      <w:r w:rsidRPr="00143588">
        <w:rPr>
          <w:rFonts w:ascii="Times New Roman" w:hAnsi="Times New Roman" w:cs="Times New Roman"/>
          <w:bCs/>
          <w:sz w:val="24"/>
          <w:szCs w:val="24"/>
        </w:rPr>
        <w:t>N</w:t>
      </w:r>
      <w:r w:rsidR="00FE1A21">
        <w:rPr>
          <w:rFonts w:ascii="Times New Roman" w:hAnsi="Times New Roman" w:cs="Times New Roman"/>
          <w:bCs/>
          <w:sz w:val="24"/>
          <w:szCs w:val="24"/>
        </w:rPr>
        <w:t>arodowego</w:t>
      </w:r>
      <w:r w:rsidRPr="00143588">
        <w:rPr>
          <w:rFonts w:ascii="Times New Roman" w:hAnsi="Times New Roman" w:cs="Times New Roman"/>
          <w:bCs/>
          <w:sz w:val="24"/>
          <w:szCs w:val="24"/>
        </w:rPr>
        <w:t xml:space="preserve"> nadzoru nad polskim sektorem muzealnym, mianowicie:</w:t>
      </w:r>
    </w:p>
    <w:p w14:paraId="5C89A040" w14:textId="5F74B3DE" w:rsidR="00FE1A21" w:rsidRDefault="00FE1A21" w:rsidP="00435219">
      <w:pPr>
        <w:pStyle w:val="Teksttreci0"/>
        <w:numPr>
          <w:ilvl w:val="0"/>
          <w:numId w:val="1"/>
        </w:numPr>
        <w:shd w:val="clear" w:color="auto" w:fill="auto"/>
        <w:spacing w:line="360" w:lineRule="auto"/>
        <w:ind w:right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możliwości powierzania przez Ministra zadań wyspecjalizowanym instytucjom kultury; </w:t>
      </w:r>
    </w:p>
    <w:p w14:paraId="37723C39" w14:textId="0B3A80B2" w:rsidR="00910D92" w:rsidRPr="00292F1D" w:rsidRDefault="00910D92" w:rsidP="00435219">
      <w:pPr>
        <w:pStyle w:val="Teksttreci0"/>
        <w:numPr>
          <w:ilvl w:val="0"/>
          <w:numId w:val="1"/>
        </w:numPr>
        <w:shd w:val="clear" w:color="auto" w:fill="auto"/>
        <w:spacing w:line="360" w:lineRule="auto"/>
        <w:ind w:right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2F1D">
        <w:rPr>
          <w:rFonts w:ascii="Times New Roman" w:hAnsi="Times New Roman" w:cs="Times New Roman"/>
          <w:bCs/>
          <w:sz w:val="24"/>
          <w:szCs w:val="24"/>
        </w:rPr>
        <w:t>funkcjonowanie gremiów o</w:t>
      </w:r>
      <w:r w:rsidR="00FE1A21">
        <w:rPr>
          <w:rFonts w:ascii="Times New Roman" w:hAnsi="Times New Roman" w:cs="Times New Roman"/>
          <w:bCs/>
          <w:sz w:val="24"/>
          <w:szCs w:val="24"/>
        </w:rPr>
        <w:t>piniodawczo-doradczych Ministra;</w:t>
      </w:r>
      <w:r w:rsidRPr="00292F1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47D3784" w14:textId="77777777" w:rsidR="00910D92" w:rsidRPr="00292F1D" w:rsidRDefault="00910D92" w:rsidP="00435219">
      <w:pPr>
        <w:pStyle w:val="Teksttreci0"/>
        <w:numPr>
          <w:ilvl w:val="0"/>
          <w:numId w:val="1"/>
        </w:numPr>
        <w:shd w:val="clear" w:color="auto" w:fill="auto"/>
        <w:spacing w:line="360" w:lineRule="auto"/>
        <w:ind w:right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zarządzanie muzeami.</w:t>
      </w:r>
    </w:p>
    <w:p w14:paraId="46BCBE10" w14:textId="414ECD9D" w:rsidR="001B3C20" w:rsidRDefault="001B3C20" w:rsidP="004F6E9C">
      <w:pPr>
        <w:pStyle w:val="Teksttreci0"/>
        <w:shd w:val="clear" w:color="auto" w:fill="auto"/>
        <w:spacing w:line="360" w:lineRule="auto"/>
        <w:ind w:right="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D3AE15" w14:textId="300B334F" w:rsidR="001B3C20" w:rsidRDefault="004F6E9C" w:rsidP="001B3C20">
      <w:pPr>
        <w:pStyle w:val="Teksttreci0"/>
        <w:shd w:val="clear" w:color="auto" w:fill="auto"/>
        <w:spacing w:line="360" w:lineRule="auto"/>
        <w:ind w:right="6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Projektując zmiany,</w:t>
      </w:r>
      <w:r w:rsidR="00FE1A21">
        <w:rPr>
          <w:rFonts w:ascii="Times New Roman" w:hAnsi="Times New Roman" w:cs="Times New Roman"/>
          <w:bCs/>
          <w:sz w:val="24"/>
          <w:szCs w:val="24"/>
        </w:rPr>
        <w:t xml:space="preserve"> przewidziano w U</w:t>
      </w:r>
      <w:r w:rsidR="006A4A6B">
        <w:rPr>
          <w:rFonts w:ascii="Times New Roman" w:hAnsi="Times New Roman" w:cs="Times New Roman"/>
          <w:bCs/>
          <w:sz w:val="24"/>
          <w:szCs w:val="24"/>
        </w:rPr>
        <w:t>stawie tryb administracyjny dla tworzenia muzeów, kończący się decyzją administra</w:t>
      </w:r>
      <w:r w:rsidR="001B3C20">
        <w:rPr>
          <w:rFonts w:ascii="Times New Roman" w:hAnsi="Times New Roman" w:cs="Times New Roman"/>
          <w:bCs/>
          <w:sz w:val="24"/>
          <w:szCs w:val="24"/>
        </w:rPr>
        <w:t>cyjną Ministra Kultury i</w:t>
      </w:r>
      <w:r w:rsidR="006A4A6B">
        <w:rPr>
          <w:rFonts w:ascii="Times New Roman" w:hAnsi="Times New Roman" w:cs="Times New Roman"/>
          <w:bCs/>
          <w:sz w:val="24"/>
          <w:szCs w:val="24"/>
        </w:rPr>
        <w:t xml:space="preserve"> Dziedzictwa Narodowego. </w:t>
      </w:r>
      <w:r w:rsidR="00C02A30">
        <w:rPr>
          <w:rFonts w:ascii="Times New Roman" w:hAnsi="Times New Roman" w:cs="Times New Roman"/>
          <w:bCs/>
          <w:sz w:val="24"/>
          <w:szCs w:val="24"/>
        </w:rPr>
        <w:t>Dotychczasowa</w:t>
      </w:r>
      <w:r w:rsidR="00FE1A21">
        <w:rPr>
          <w:rFonts w:ascii="Times New Roman" w:hAnsi="Times New Roman" w:cs="Times New Roman"/>
          <w:bCs/>
          <w:sz w:val="24"/>
          <w:szCs w:val="24"/>
        </w:rPr>
        <w:t>, wynikająca głównie z ograniczeń natury organizacyjno-finansowej,</w:t>
      </w:r>
      <w:r w:rsidR="00C02A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2A3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praktyka uzgadniania treści </w:t>
      </w:r>
      <w:r w:rsidR="00FE1A21">
        <w:rPr>
          <w:rFonts w:ascii="Times New Roman" w:hAnsi="Times New Roman" w:cs="Times New Roman"/>
          <w:bCs/>
          <w:sz w:val="24"/>
          <w:szCs w:val="24"/>
        </w:rPr>
        <w:t>statutów i regulaminów</w:t>
      </w:r>
      <w:r w:rsidR="00C02A30">
        <w:rPr>
          <w:rFonts w:ascii="Times New Roman" w:hAnsi="Times New Roman" w:cs="Times New Roman"/>
          <w:bCs/>
          <w:sz w:val="24"/>
          <w:szCs w:val="24"/>
        </w:rPr>
        <w:t>, nie wydaje się prakty</w:t>
      </w:r>
      <w:r w:rsidR="001B3C20">
        <w:rPr>
          <w:rFonts w:ascii="Times New Roman" w:hAnsi="Times New Roman" w:cs="Times New Roman"/>
          <w:bCs/>
          <w:sz w:val="24"/>
          <w:szCs w:val="24"/>
        </w:rPr>
        <w:t xml:space="preserve">ką właściwą. Wprowadzenie zapisów </w:t>
      </w:r>
      <w:r w:rsidR="00FE1A21">
        <w:rPr>
          <w:rFonts w:ascii="Times New Roman" w:hAnsi="Times New Roman" w:cs="Times New Roman"/>
          <w:bCs/>
          <w:sz w:val="24"/>
          <w:szCs w:val="24"/>
        </w:rPr>
        <w:t>wskazujących, iż nadawanie</w:t>
      </w:r>
      <w:r w:rsidR="00C02A30">
        <w:rPr>
          <w:rFonts w:ascii="Times New Roman" w:hAnsi="Times New Roman" w:cs="Times New Roman"/>
          <w:bCs/>
          <w:sz w:val="24"/>
          <w:szCs w:val="24"/>
        </w:rPr>
        <w:t xml:space="preserve"> statutów bądź regulaminów następuje poprzez wydanie decyzj</w:t>
      </w:r>
      <w:r w:rsidR="00FE1A21">
        <w:rPr>
          <w:rFonts w:ascii="Times New Roman" w:hAnsi="Times New Roman" w:cs="Times New Roman"/>
          <w:bCs/>
          <w:sz w:val="24"/>
          <w:szCs w:val="24"/>
        </w:rPr>
        <w:t xml:space="preserve">i administracyjnej, </w:t>
      </w:r>
      <w:r w:rsidR="00C02A30">
        <w:rPr>
          <w:rFonts w:ascii="Times New Roman" w:hAnsi="Times New Roman" w:cs="Times New Roman"/>
          <w:bCs/>
          <w:sz w:val="24"/>
          <w:szCs w:val="24"/>
        </w:rPr>
        <w:t>wyposaży M</w:t>
      </w:r>
      <w:r w:rsidR="00FE1A21">
        <w:rPr>
          <w:rFonts w:ascii="Times New Roman" w:hAnsi="Times New Roman" w:cs="Times New Roman"/>
          <w:bCs/>
          <w:sz w:val="24"/>
          <w:szCs w:val="24"/>
        </w:rPr>
        <w:t xml:space="preserve">inistra </w:t>
      </w:r>
      <w:r w:rsidR="00C02A30">
        <w:rPr>
          <w:rFonts w:ascii="Times New Roman" w:hAnsi="Times New Roman" w:cs="Times New Roman"/>
          <w:bCs/>
          <w:sz w:val="24"/>
          <w:szCs w:val="24"/>
        </w:rPr>
        <w:t>K</w:t>
      </w:r>
      <w:r w:rsidR="00FE1A21">
        <w:rPr>
          <w:rFonts w:ascii="Times New Roman" w:hAnsi="Times New Roman" w:cs="Times New Roman"/>
          <w:bCs/>
          <w:sz w:val="24"/>
          <w:szCs w:val="24"/>
        </w:rPr>
        <w:t xml:space="preserve">ultury </w:t>
      </w:r>
      <w:r w:rsidR="00C02A30">
        <w:rPr>
          <w:rFonts w:ascii="Times New Roman" w:hAnsi="Times New Roman" w:cs="Times New Roman"/>
          <w:bCs/>
          <w:sz w:val="24"/>
          <w:szCs w:val="24"/>
        </w:rPr>
        <w:t>i</w:t>
      </w:r>
      <w:r w:rsidR="00FE1A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2A30">
        <w:rPr>
          <w:rFonts w:ascii="Times New Roman" w:hAnsi="Times New Roman" w:cs="Times New Roman"/>
          <w:bCs/>
          <w:sz w:val="24"/>
          <w:szCs w:val="24"/>
        </w:rPr>
        <w:t>D</w:t>
      </w:r>
      <w:r w:rsidR="00FE1A21">
        <w:rPr>
          <w:rFonts w:ascii="Times New Roman" w:hAnsi="Times New Roman" w:cs="Times New Roman"/>
          <w:bCs/>
          <w:sz w:val="24"/>
          <w:szCs w:val="24"/>
        </w:rPr>
        <w:t xml:space="preserve">ziedzictwa </w:t>
      </w:r>
      <w:r w:rsidR="00C02A30">
        <w:rPr>
          <w:rFonts w:ascii="Times New Roman" w:hAnsi="Times New Roman" w:cs="Times New Roman"/>
          <w:bCs/>
          <w:sz w:val="24"/>
          <w:szCs w:val="24"/>
        </w:rPr>
        <w:t>N</w:t>
      </w:r>
      <w:r w:rsidR="00FE1A21">
        <w:rPr>
          <w:rFonts w:ascii="Times New Roman" w:hAnsi="Times New Roman" w:cs="Times New Roman"/>
          <w:bCs/>
          <w:sz w:val="24"/>
          <w:szCs w:val="24"/>
        </w:rPr>
        <w:t>arodowego</w:t>
      </w:r>
      <w:r w:rsidR="00C02A30">
        <w:rPr>
          <w:rFonts w:ascii="Times New Roman" w:hAnsi="Times New Roman" w:cs="Times New Roman"/>
          <w:bCs/>
          <w:sz w:val="24"/>
          <w:szCs w:val="24"/>
        </w:rPr>
        <w:t xml:space="preserve"> w</w:t>
      </w:r>
      <w:r w:rsidR="00FE1A21">
        <w:rPr>
          <w:rFonts w:ascii="Times New Roman" w:hAnsi="Times New Roman" w:cs="Times New Roman"/>
          <w:bCs/>
          <w:sz w:val="24"/>
          <w:szCs w:val="24"/>
        </w:rPr>
        <w:t>e</w:t>
      </w:r>
      <w:r w:rsidR="00C02A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1A21">
        <w:rPr>
          <w:rFonts w:ascii="Times New Roman" w:hAnsi="Times New Roman" w:cs="Times New Roman"/>
          <w:bCs/>
          <w:sz w:val="24"/>
          <w:szCs w:val="24"/>
        </w:rPr>
        <w:t xml:space="preserve">właściwe </w:t>
      </w:r>
      <w:r w:rsidR="00C02A30">
        <w:rPr>
          <w:rFonts w:ascii="Times New Roman" w:hAnsi="Times New Roman" w:cs="Times New Roman"/>
          <w:bCs/>
          <w:sz w:val="24"/>
          <w:szCs w:val="24"/>
        </w:rPr>
        <w:t xml:space="preserve">narzędzia kontrolne już na etapie tworzenia muzeów, ponadto </w:t>
      </w:r>
      <w:r w:rsidR="00FE1A21">
        <w:rPr>
          <w:rFonts w:ascii="Times New Roman" w:hAnsi="Times New Roman" w:cs="Times New Roman"/>
          <w:bCs/>
          <w:sz w:val="24"/>
          <w:szCs w:val="24"/>
        </w:rPr>
        <w:t xml:space="preserve">–wzmacniając nadzór o charakterze merytorycznym, </w:t>
      </w:r>
      <w:r w:rsidR="00C02A30">
        <w:rPr>
          <w:rFonts w:ascii="Times New Roman" w:hAnsi="Times New Roman" w:cs="Times New Roman"/>
          <w:bCs/>
          <w:sz w:val="24"/>
          <w:szCs w:val="24"/>
        </w:rPr>
        <w:t>zagwarantuje właściwą ścieżkę administracyjną wraz z możliwością sądowej kontroli</w:t>
      </w:r>
      <w:r w:rsidR="00FE1A21">
        <w:rPr>
          <w:rFonts w:ascii="Times New Roman" w:hAnsi="Times New Roman" w:cs="Times New Roman"/>
          <w:bCs/>
          <w:sz w:val="24"/>
          <w:szCs w:val="24"/>
        </w:rPr>
        <w:t xml:space="preserve"> tego</w:t>
      </w:r>
      <w:r w:rsidR="00B97E5B">
        <w:rPr>
          <w:rFonts w:ascii="Times New Roman" w:hAnsi="Times New Roman" w:cs="Times New Roman"/>
          <w:bCs/>
          <w:sz w:val="24"/>
          <w:szCs w:val="24"/>
        </w:rPr>
        <w:t xml:space="preserve"> typu decyzji. </w:t>
      </w:r>
    </w:p>
    <w:p w14:paraId="1884C6B1" w14:textId="77777777" w:rsidR="00791591" w:rsidRDefault="007D3311" w:rsidP="001B3C20">
      <w:pPr>
        <w:pStyle w:val="Teksttreci0"/>
        <w:shd w:val="clear" w:color="auto" w:fill="auto"/>
        <w:spacing w:line="360" w:lineRule="auto"/>
        <w:ind w:right="6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ramach zmi</w:t>
      </w:r>
      <w:r w:rsidR="00FE1A21">
        <w:rPr>
          <w:rFonts w:ascii="Times New Roman" w:hAnsi="Times New Roman" w:cs="Times New Roman"/>
          <w:bCs/>
          <w:sz w:val="24"/>
          <w:szCs w:val="24"/>
        </w:rPr>
        <w:t>an odnoszących się do</w:t>
      </w:r>
      <w:r w:rsidR="001B3C20">
        <w:rPr>
          <w:rFonts w:ascii="Times New Roman" w:hAnsi="Times New Roman" w:cs="Times New Roman"/>
          <w:bCs/>
          <w:sz w:val="24"/>
          <w:szCs w:val="24"/>
        </w:rPr>
        <w:t xml:space="preserve"> pojęcia </w:t>
      </w:r>
      <w:r w:rsidR="00FE1A21">
        <w:rPr>
          <w:rFonts w:ascii="Times New Roman" w:hAnsi="Times New Roman" w:cs="Times New Roman"/>
          <w:bCs/>
          <w:sz w:val="24"/>
          <w:szCs w:val="24"/>
        </w:rPr>
        <w:t>„</w:t>
      </w:r>
      <w:proofErr w:type="spellStart"/>
      <w:r w:rsidR="001B3C20">
        <w:rPr>
          <w:rFonts w:ascii="Times New Roman" w:hAnsi="Times New Roman" w:cs="Times New Roman"/>
          <w:bCs/>
          <w:sz w:val="24"/>
          <w:szCs w:val="24"/>
        </w:rPr>
        <w:t>muzealium</w:t>
      </w:r>
      <w:proofErr w:type="spellEnd"/>
      <w:r w:rsidR="00FE1A21">
        <w:rPr>
          <w:rFonts w:ascii="Times New Roman" w:hAnsi="Times New Roman" w:cs="Times New Roman"/>
          <w:bCs/>
          <w:sz w:val="24"/>
          <w:szCs w:val="24"/>
        </w:rPr>
        <w:t>”</w:t>
      </w:r>
      <w:r>
        <w:rPr>
          <w:rFonts w:ascii="Times New Roman" w:hAnsi="Times New Roman" w:cs="Times New Roman"/>
          <w:bCs/>
          <w:sz w:val="24"/>
          <w:szCs w:val="24"/>
        </w:rPr>
        <w:t xml:space="preserve"> i uregulowań </w:t>
      </w:r>
      <w:r w:rsidR="001B3C20">
        <w:rPr>
          <w:rFonts w:ascii="Times New Roman" w:hAnsi="Times New Roman" w:cs="Times New Roman"/>
          <w:bCs/>
          <w:sz w:val="24"/>
          <w:szCs w:val="24"/>
        </w:rPr>
        <w:t>prawnych odnoszących się do niego</w:t>
      </w:r>
      <w:r>
        <w:rPr>
          <w:rFonts w:ascii="Times New Roman" w:hAnsi="Times New Roman" w:cs="Times New Roman"/>
          <w:bCs/>
          <w:sz w:val="24"/>
          <w:szCs w:val="24"/>
        </w:rPr>
        <w:t>, wprowadzono zmiany mające na celu wzmocnienie gwarancji ochrony muzealiów stanowiących dziedzictwo kultury</w:t>
      </w:r>
      <w:r w:rsidR="00FE1A21">
        <w:rPr>
          <w:rFonts w:ascii="Times New Roman" w:hAnsi="Times New Roman" w:cs="Times New Roman"/>
          <w:bCs/>
          <w:sz w:val="24"/>
          <w:szCs w:val="24"/>
        </w:rPr>
        <w:t xml:space="preserve"> i natury</w:t>
      </w:r>
      <w:r>
        <w:rPr>
          <w:rFonts w:ascii="Times New Roman" w:hAnsi="Times New Roman" w:cs="Times New Roman"/>
          <w:bCs/>
          <w:sz w:val="24"/>
          <w:szCs w:val="24"/>
        </w:rPr>
        <w:t>. Wśród wskazanych gwarancji na</w:t>
      </w:r>
      <w:r w:rsidR="001B3C20">
        <w:rPr>
          <w:rFonts w:ascii="Times New Roman" w:hAnsi="Times New Roman" w:cs="Times New Roman"/>
          <w:bCs/>
          <w:sz w:val="24"/>
          <w:szCs w:val="24"/>
        </w:rPr>
        <w:t>leży wymienić</w:t>
      </w:r>
      <w:r w:rsidR="00FE1A21">
        <w:rPr>
          <w:rFonts w:ascii="Times New Roman" w:hAnsi="Times New Roman" w:cs="Times New Roman"/>
          <w:bCs/>
          <w:sz w:val="24"/>
          <w:szCs w:val="24"/>
        </w:rPr>
        <w:t xml:space="preserve"> nie tylko </w:t>
      </w:r>
      <w:r>
        <w:rPr>
          <w:rFonts w:ascii="Times New Roman" w:hAnsi="Times New Roman" w:cs="Times New Roman"/>
          <w:bCs/>
          <w:sz w:val="24"/>
          <w:szCs w:val="24"/>
        </w:rPr>
        <w:t>prawo pierwokupu obiektów muzealnych przez muzea rejestrowane od muzeów państwowych i samorządowych, ale t</w:t>
      </w:r>
      <w:r w:rsidR="00AE1F98">
        <w:rPr>
          <w:rFonts w:ascii="Times New Roman" w:hAnsi="Times New Roman" w:cs="Times New Roman"/>
          <w:bCs/>
          <w:sz w:val="24"/>
          <w:szCs w:val="24"/>
        </w:rPr>
        <w:t xml:space="preserve">akże </w:t>
      </w:r>
      <w:r w:rsidR="00FE1A21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AE1F98">
        <w:rPr>
          <w:rFonts w:ascii="Times New Roman" w:hAnsi="Times New Roman" w:cs="Times New Roman"/>
          <w:bCs/>
          <w:sz w:val="24"/>
          <w:szCs w:val="24"/>
        </w:rPr>
        <w:t xml:space="preserve">prawo pierwokupu muzealiów od muzeów </w:t>
      </w:r>
      <w:r w:rsidR="001B3C20">
        <w:rPr>
          <w:rFonts w:ascii="Times New Roman" w:hAnsi="Times New Roman" w:cs="Times New Roman"/>
          <w:bCs/>
          <w:sz w:val="24"/>
          <w:szCs w:val="24"/>
        </w:rPr>
        <w:t>niebędących instytucjami kultury</w:t>
      </w:r>
      <w:r w:rsidR="00AE1F9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67982">
        <w:rPr>
          <w:rFonts w:ascii="Times New Roman" w:hAnsi="Times New Roman" w:cs="Times New Roman"/>
          <w:bCs/>
          <w:sz w:val="24"/>
          <w:szCs w:val="24"/>
        </w:rPr>
        <w:t xml:space="preserve">Dotychczasowa regulacja w tym zakresie nie dawała pewnej gwarancji zachowania muzealiów stanowiących </w:t>
      </w:r>
      <w:r w:rsidR="00FE1A21">
        <w:rPr>
          <w:rFonts w:ascii="Times New Roman" w:hAnsi="Times New Roman" w:cs="Times New Roman"/>
          <w:bCs/>
          <w:sz w:val="24"/>
          <w:szCs w:val="24"/>
        </w:rPr>
        <w:t>wszak „</w:t>
      </w:r>
      <w:r w:rsidR="00567982">
        <w:rPr>
          <w:rFonts w:ascii="Times New Roman" w:hAnsi="Times New Roman" w:cs="Times New Roman"/>
          <w:bCs/>
          <w:sz w:val="24"/>
          <w:szCs w:val="24"/>
        </w:rPr>
        <w:t>dobro narodowe</w:t>
      </w:r>
      <w:r w:rsidR="00FE1A21">
        <w:rPr>
          <w:rFonts w:ascii="Times New Roman" w:hAnsi="Times New Roman" w:cs="Times New Roman"/>
          <w:bCs/>
          <w:sz w:val="24"/>
          <w:szCs w:val="24"/>
        </w:rPr>
        <w:t>”</w:t>
      </w:r>
      <w:r w:rsidR="00567982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E08F43F" w14:textId="3CCBE3E0" w:rsidR="001B3C20" w:rsidRDefault="00FE1A21" w:rsidP="001B3C20">
      <w:pPr>
        <w:pStyle w:val="Teksttreci0"/>
        <w:shd w:val="clear" w:color="auto" w:fill="auto"/>
        <w:spacing w:line="360" w:lineRule="auto"/>
        <w:ind w:right="6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dotychczasowych regulacjach u</w:t>
      </w:r>
      <w:r w:rsidR="00567982">
        <w:rPr>
          <w:rFonts w:ascii="Times New Roman" w:hAnsi="Times New Roman" w:cs="Times New Roman"/>
          <w:bCs/>
          <w:sz w:val="24"/>
          <w:szCs w:val="24"/>
        </w:rPr>
        <w:t>wagę zwracał</w:t>
      </w:r>
      <w:r w:rsidR="00791591">
        <w:rPr>
          <w:rFonts w:ascii="Times New Roman" w:hAnsi="Times New Roman" w:cs="Times New Roman"/>
          <w:bCs/>
          <w:sz w:val="24"/>
          <w:szCs w:val="24"/>
        </w:rPr>
        <w:t>y niedostatki w zakresie ochrony muzealiów</w:t>
      </w:r>
      <w:r w:rsidR="005679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3C20">
        <w:rPr>
          <w:rFonts w:ascii="Times New Roman" w:hAnsi="Times New Roman" w:cs="Times New Roman"/>
          <w:bCs/>
          <w:sz w:val="24"/>
          <w:szCs w:val="24"/>
        </w:rPr>
        <w:t xml:space="preserve">tzw. </w:t>
      </w:r>
      <w:r w:rsidR="00567982">
        <w:rPr>
          <w:rFonts w:ascii="Times New Roman" w:hAnsi="Times New Roman" w:cs="Times New Roman"/>
          <w:bCs/>
          <w:sz w:val="24"/>
          <w:szCs w:val="24"/>
        </w:rPr>
        <w:t>muzeów prywatnych</w:t>
      </w:r>
      <w:r w:rsidR="00791591">
        <w:rPr>
          <w:rFonts w:ascii="Times New Roman" w:hAnsi="Times New Roman" w:cs="Times New Roman"/>
          <w:bCs/>
          <w:sz w:val="24"/>
          <w:szCs w:val="24"/>
        </w:rPr>
        <w:t xml:space="preserve"> (w propozycjach niniejszych zmian kategoryzowanych jako „muzea niebędące instytucjami kultury”)</w:t>
      </w:r>
      <w:r w:rsidR="00567982">
        <w:rPr>
          <w:rFonts w:ascii="Times New Roman" w:hAnsi="Times New Roman" w:cs="Times New Roman"/>
          <w:bCs/>
          <w:sz w:val="24"/>
          <w:szCs w:val="24"/>
        </w:rPr>
        <w:t xml:space="preserve">, które były uprzednio tożsame z </w:t>
      </w:r>
      <w:r w:rsidR="00791591">
        <w:rPr>
          <w:rFonts w:ascii="Times New Roman" w:hAnsi="Times New Roman" w:cs="Times New Roman"/>
          <w:bCs/>
          <w:sz w:val="24"/>
          <w:szCs w:val="24"/>
        </w:rPr>
        <w:t>osobistym prawem własności ich organizatora. P</w:t>
      </w:r>
      <w:r w:rsidR="00567982">
        <w:rPr>
          <w:rFonts w:ascii="Times New Roman" w:hAnsi="Times New Roman" w:cs="Times New Roman"/>
          <w:bCs/>
          <w:sz w:val="24"/>
          <w:szCs w:val="24"/>
        </w:rPr>
        <w:t xml:space="preserve">roponowane </w:t>
      </w:r>
      <w:r w:rsidR="00791591">
        <w:rPr>
          <w:rFonts w:ascii="Times New Roman" w:hAnsi="Times New Roman" w:cs="Times New Roman"/>
          <w:bCs/>
          <w:sz w:val="24"/>
          <w:szCs w:val="24"/>
        </w:rPr>
        <w:t xml:space="preserve">w niniejszych zmianach Ustawy </w:t>
      </w:r>
      <w:r w:rsidR="00567982">
        <w:rPr>
          <w:rFonts w:ascii="Times New Roman" w:hAnsi="Times New Roman" w:cs="Times New Roman"/>
          <w:bCs/>
          <w:sz w:val="24"/>
          <w:szCs w:val="24"/>
        </w:rPr>
        <w:t xml:space="preserve">podejście do </w:t>
      </w:r>
      <w:r w:rsidR="001B3C20">
        <w:rPr>
          <w:rFonts w:ascii="Times New Roman" w:hAnsi="Times New Roman" w:cs="Times New Roman"/>
          <w:bCs/>
          <w:sz w:val="24"/>
          <w:szCs w:val="24"/>
        </w:rPr>
        <w:t xml:space="preserve">tzw. </w:t>
      </w:r>
      <w:r w:rsidR="00567982">
        <w:rPr>
          <w:rFonts w:ascii="Times New Roman" w:hAnsi="Times New Roman" w:cs="Times New Roman"/>
          <w:bCs/>
          <w:sz w:val="24"/>
          <w:szCs w:val="24"/>
        </w:rPr>
        <w:t xml:space="preserve">muzeów prywatnych oznacza </w:t>
      </w:r>
      <w:r w:rsidR="00791591">
        <w:rPr>
          <w:rFonts w:ascii="Times New Roman" w:hAnsi="Times New Roman" w:cs="Times New Roman"/>
          <w:bCs/>
          <w:sz w:val="24"/>
          <w:szCs w:val="24"/>
        </w:rPr>
        <w:t xml:space="preserve">możliwość </w:t>
      </w:r>
      <w:r w:rsidR="00567982">
        <w:rPr>
          <w:rFonts w:ascii="Times New Roman" w:hAnsi="Times New Roman" w:cs="Times New Roman"/>
          <w:bCs/>
          <w:sz w:val="24"/>
          <w:szCs w:val="24"/>
        </w:rPr>
        <w:t>ich zrównania pod względem podmiotowości prawnej z muzeami państwowymi i samorządowymi</w:t>
      </w:r>
      <w:r w:rsidR="00791591">
        <w:rPr>
          <w:rFonts w:ascii="Times New Roman" w:hAnsi="Times New Roman" w:cs="Times New Roman"/>
          <w:bCs/>
          <w:sz w:val="24"/>
          <w:szCs w:val="24"/>
        </w:rPr>
        <w:t xml:space="preserve"> (będącymi instytucjami kultury) – patrz: dalsza część Uzasadnienia</w:t>
      </w:r>
      <w:r w:rsidR="0056798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91591">
        <w:rPr>
          <w:rFonts w:ascii="Times New Roman" w:hAnsi="Times New Roman" w:cs="Times New Roman"/>
          <w:bCs/>
          <w:sz w:val="24"/>
          <w:szCs w:val="24"/>
        </w:rPr>
        <w:t xml:space="preserve">W kontekście potrzeby zapewnienia </w:t>
      </w:r>
      <w:r w:rsidR="00567982">
        <w:rPr>
          <w:rFonts w:ascii="Times New Roman" w:hAnsi="Times New Roman" w:cs="Times New Roman"/>
          <w:bCs/>
          <w:sz w:val="24"/>
          <w:szCs w:val="24"/>
        </w:rPr>
        <w:t xml:space="preserve">należytej gwarancji </w:t>
      </w:r>
      <w:r w:rsidR="00791591">
        <w:rPr>
          <w:rFonts w:ascii="Times New Roman" w:hAnsi="Times New Roman" w:cs="Times New Roman"/>
          <w:bCs/>
          <w:sz w:val="24"/>
          <w:szCs w:val="24"/>
        </w:rPr>
        <w:t>ochrony</w:t>
      </w:r>
      <w:r w:rsidR="008262BF">
        <w:rPr>
          <w:rFonts w:ascii="Times New Roman" w:hAnsi="Times New Roman" w:cs="Times New Roman"/>
          <w:bCs/>
          <w:sz w:val="24"/>
          <w:szCs w:val="24"/>
        </w:rPr>
        <w:t xml:space="preserve"> m</w:t>
      </w:r>
      <w:r w:rsidR="001B3C20">
        <w:rPr>
          <w:rFonts w:ascii="Times New Roman" w:hAnsi="Times New Roman" w:cs="Times New Roman"/>
          <w:bCs/>
          <w:sz w:val="24"/>
          <w:szCs w:val="24"/>
        </w:rPr>
        <w:t>uzealiów stanowiących własność tzw. muzeów prywatnych,</w:t>
      </w:r>
      <w:r w:rsidR="008262BF">
        <w:rPr>
          <w:rFonts w:ascii="Times New Roman" w:hAnsi="Times New Roman" w:cs="Times New Roman"/>
          <w:bCs/>
          <w:sz w:val="24"/>
          <w:szCs w:val="24"/>
        </w:rPr>
        <w:t xml:space="preserve"> konieczne stało się także wprowadzenie zasad umożliwiających nabycie muzealiów</w:t>
      </w:r>
      <w:r w:rsidR="00791591">
        <w:rPr>
          <w:rFonts w:ascii="Times New Roman" w:hAnsi="Times New Roman" w:cs="Times New Roman"/>
          <w:bCs/>
          <w:sz w:val="24"/>
          <w:szCs w:val="24"/>
        </w:rPr>
        <w:t>,</w:t>
      </w:r>
      <w:r w:rsidR="008262BF">
        <w:rPr>
          <w:rFonts w:ascii="Times New Roman" w:hAnsi="Times New Roman" w:cs="Times New Roman"/>
          <w:bCs/>
          <w:sz w:val="24"/>
          <w:szCs w:val="24"/>
        </w:rPr>
        <w:t xml:space="preserve"> stanowiących przedmiot egzekucji czy </w:t>
      </w:r>
      <w:r w:rsidR="00791591">
        <w:rPr>
          <w:rFonts w:ascii="Times New Roman" w:hAnsi="Times New Roman" w:cs="Times New Roman"/>
          <w:bCs/>
          <w:sz w:val="24"/>
          <w:szCs w:val="24"/>
        </w:rPr>
        <w:t xml:space="preserve">też </w:t>
      </w:r>
      <w:r w:rsidR="008262BF">
        <w:rPr>
          <w:rFonts w:ascii="Times New Roman" w:hAnsi="Times New Roman" w:cs="Times New Roman"/>
          <w:bCs/>
          <w:sz w:val="24"/>
          <w:szCs w:val="24"/>
        </w:rPr>
        <w:t>muzealiów stanowiących własność podmiotów likwidowanych, poprzez przyznanie prawa pierwokupu muzeom reje</w:t>
      </w:r>
      <w:r w:rsidR="00791591">
        <w:rPr>
          <w:rFonts w:ascii="Times New Roman" w:hAnsi="Times New Roman" w:cs="Times New Roman"/>
          <w:bCs/>
          <w:sz w:val="24"/>
          <w:szCs w:val="24"/>
        </w:rPr>
        <w:t>strowanym.</w:t>
      </w:r>
      <w:r w:rsidR="008262B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23B2E48" w14:textId="3102CED3" w:rsidR="001B3C20" w:rsidRDefault="008262BF" w:rsidP="001B3C20">
      <w:pPr>
        <w:pStyle w:val="Teksttreci0"/>
        <w:shd w:val="clear" w:color="auto" w:fill="auto"/>
        <w:spacing w:line="360" w:lineRule="auto"/>
        <w:ind w:right="6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</w:t>
      </w:r>
      <w:r w:rsidR="00AE1F98">
        <w:rPr>
          <w:rFonts w:ascii="Times New Roman" w:hAnsi="Times New Roman" w:cs="Times New Roman"/>
          <w:bCs/>
          <w:sz w:val="24"/>
          <w:szCs w:val="24"/>
        </w:rPr>
        <w:t xml:space="preserve">zęść </w:t>
      </w:r>
      <w:r w:rsidR="00791591">
        <w:rPr>
          <w:rFonts w:ascii="Times New Roman" w:hAnsi="Times New Roman" w:cs="Times New Roman"/>
          <w:bCs/>
          <w:sz w:val="24"/>
          <w:szCs w:val="24"/>
        </w:rPr>
        <w:t xml:space="preserve">projektowanych </w:t>
      </w:r>
      <w:r w:rsidR="001F4097">
        <w:rPr>
          <w:rFonts w:ascii="Times New Roman" w:hAnsi="Times New Roman" w:cs="Times New Roman"/>
          <w:bCs/>
          <w:sz w:val="24"/>
          <w:szCs w:val="24"/>
        </w:rPr>
        <w:t>zmian m</w:t>
      </w:r>
      <w:r w:rsidR="00AE1F98">
        <w:rPr>
          <w:rFonts w:ascii="Times New Roman" w:hAnsi="Times New Roman" w:cs="Times New Roman"/>
          <w:bCs/>
          <w:sz w:val="24"/>
          <w:szCs w:val="24"/>
        </w:rPr>
        <w:t xml:space="preserve">a na celu doprecyzowanie </w:t>
      </w:r>
      <w:r w:rsidR="00657AC1">
        <w:rPr>
          <w:rFonts w:ascii="Times New Roman" w:hAnsi="Times New Roman" w:cs="Times New Roman"/>
          <w:bCs/>
          <w:sz w:val="24"/>
          <w:szCs w:val="24"/>
        </w:rPr>
        <w:t>dot</w:t>
      </w:r>
      <w:r w:rsidR="001F4097">
        <w:rPr>
          <w:rFonts w:ascii="Times New Roman" w:hAnsi="Times New Roman" w:cs="Times New Roman"/>
          <w:bCs/>
          <w:sz w:val="24"/>
          <w:szCs w:val="24"/>
        </w:rPr>
        <w:t>ychczas istniejących zapisów w Ustawie oraz</w:t>
      </w:r>
      <w:r w:rsidR="00657AC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ujednolicenie pojęć ust</w:t>
      </w:r>
      <w:r w:rsidR="001F4097">
        <w:rPr>
          <w:rFonts w:ascii="Times New Roman" w:hAnsi="Times New Roman" w:cs="Times New Roman"/>
          <w:bCs/>
          <w:sz w:val="24"/>
          <w:szCs w:val="24"/>
        </w:rPr>
        <w:t>awowych; dostrzegany był np.</w:t>
      </w:r>
      <w:r>
        <w:rPr>
          <w:rFonts w:ascii="Times New Roman" w:hAnsi="Times New Roman" w:cs="Times New Roman"/>
          <w:bCs/>
          <w:sz w:val="24"/>
          <w:szCs w:val="24"/>
        </w:rPr>
        <w:t xml:space="preserve"> brak precyzji </w:t>
      </w:r>
      <w:r w:rsidR="001F4097">
        <w:rPr>
          <w:rFonts w:ascii="Times New Roman" w:hAnsi="Times New Roman" w:cs="Times New Roman"/>
          <w:bCs/>
          <w:sz w:val="24"/>
          <w:szCs w:val="24"/>
        </w:rPr>
        <w:t xml:space="preserve">w stosowaniu w obowiązującej Ustawie, pojęć </w:t>
      </w:r>
      <w:r w:rsidR="00ED6A1B">
        <w:rPr>
          <w:rFonts w:ascii="Times New Roman" w:hAnsi="Times New Roman" w:cs="Times New Roman"/>
          <w:bCs/>
          <w:sz w:val="24"/>
          <w:szCs w:val="24"/>
        </w:rPr>
        <w:t>„zabytek”</w:t>
      </w:r>
      <w:r w:rsidR="00AE1F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6A1B">
        <w:rPr>
          <w:rFonts w:ascii="Times New Roman" w:hAnsi="Times New Roman" w:cs="Times New Roman"/>
          <w:bCs/>
          <w:sz w:val="24"/>
          <w:szCs w:val="24"/>
        </w:rPr>
        <w:t>oraz „</w:t>
      </w:r>
      <w:proofErr w:type="spellStart"/>
      <w:r w:rsidR="00ED6A1B">
        <w:rPr>
          <w:rFonts w:ascii="Times New Roman" w:hAnsi="Times New Roman" w:cs="Times New Roman"/>
          <w:bCs/>
          <w:sz w:val="24"/>
          <w:szCs w:val="24"/>
        </w:rPr>
        <w:t>muzealium</w:t>
      </w:r>
      <w:proofErr w:type="spellEnd"/>
      <w:r w:rsidR="00ED6A1B">
        <w:rPr>
          <w:rFonts w:ascii="Times New Roman" w:hAnsi="Times New Roman" w:cs="Times New Roman"/>
          <w:bCs/>
          <w:sz w:val="24"/>
          <w:szCs w:val="24"/>
        </w:rPr>
        <w:t>”</w:t>
      </w:r>
      <w:r w:rsidR="001F4097">
        <w:rPr>
          <w:rFonts w:ascii="Times New Roman" w:hAnsi="Times New Roman" w:cs="Times New Roman"/>
          <w:bCs/>
          <w:sz w:val="24"/>
          <w:szCs w:val="24"/>
        </w:rPr>
        <w:t xml:space="preserve">, co </w:t>
      </w:r>
      <w:r>
        <w:rPr>
          <w:rFonts w:ascii="Times New Roman" w:hAnsi="Times New Roman" w:cs="Times New Roman"/>
          <w:bCs/>
          <w:sz w:val="24"/>
          <w:szCs w:val="24"/>
        </w:rPr>
        <w:t>wywoływało pewne problemy interpretacyjne</w:t>
      </w:r>
      <w:r w:rsidR="001B3C20">
        <w:rPr>
          <w:rFonts w:ascii="Times New Roman" w:hAnsi="Times New Roman" w:cs="Times New Roman"/>
          <w:bCs/>
          <w:sz w:val="24"/>
          <w:szCs w:val="24"/>
        </w:rPr>
        <w:t xml:space="preserve">, związane </w:t>
      </w:r>
      <w:r w:rsidR="001F4097">
        <w:rPr>
          <w:rFonts w:ascii="Times New Roman" w:hAnsi="Times New Roman" w:cs="Times New Roman"/>
          <w:bCs/>
          <w:sz w:val="24"/>
          <w:szCs w:val="24"/>
        </w:rPr>
        <w:t xml:space="preserve">m.in. </w:t>
      </w:r>
      <w:r w:rsidR="001B3C20">
        <w:rPr>
          <w:rFonts w:ascii="Times New Roman" w:hAnsi="Times New Roman" w:cs="Times New Roman"/>
          <w:bCs/>
          <w:sz w:val="24"/>
          <w:szCs w:val="24"/>
        </w:rPr>
        <w:t>ze stosowaniem U</w:t>
      </w:r>
      <w:r>
        <w:rPr>
          <w:rFonts w:ascii="Times New Roman" w:hAnsi="Times New Roman" w:cs="Times New Roman"/>
          <w:bCs/>
          <w:sz w:val="24"/>
          <w:szCs w:val="24"/>
        </w:rPr>
        <w:t>stawy o ochronie zabytków i opiece nad zab</w:t>
      </w:r>
      <w:r w:rsidR="001F4097">
        <w:rPr>
          <w:rFonts w:ascii="Times New Roman" w:hAnsi="Times New Roman" w:cs="Times New Roman"/>
          <w:bCs/>
          <w:sz w:val="24"/>
          <w:szCs w:val="24"/>
        </w:rPr>
        <w:t>ytkami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D6A1B">
        <w:rPr>
          <w:rFonts w:ascii="Times New Roman" w:hAnsi="Times New Roman" w:cs="Times New Roman"/>
          <w:bCs/>
          <w:sz w:val="24"/>
          <w:szCs w:val="24"/>
        </w:rPr>
        <w:t xml:space="preserve">Proponowane zmiany </w:t>
      </w:r>
      <w:r w:rsidR="001F4097">
        <w:rPr>
          <w:rFonts w:ascii="Times New Roman" w:hAnsi="Times New Roman" w:cs="Times New Roman"/>
          <w:bCs/>
          <w:sz w:val="24"/>
          <w:szCs w:val="24"/>
        </w:rPr>
        <w:t xml:space="preserve">wprowadzają semantyczny ład </w:t>
      </w:r>
      <w:r w:rsidR="001B1639">
        <w:rPr>
          <w:rFonts w:ascii="Times New Roman" w:hAnsi="Times New Roman" w:cs="Times New Roman"/>
          <w:bCs/>
          <w:sz w:val="24"/>
          <w:szCs w:val="24"/>
        </w:rPr>
        <w:t>w zakresie stosowania wskazanych pojęć</w:t>
      </w:r>
      <w:r>
        <w:rPr>
          <w:rFonts w:ascii="Times New Roman" w:hAnsi="Times New Roman" w:cs="Times New Roman"/>
          <w:bCs/>
          <w:sz w:val="24"/>
          <w:szCs w:val="24"/>
        </w:rPr>
        <w:t xml:space="preserve"> i winny </w:t>
      </w:r>
      <w:r w:rsidR="001F4097">
        <w:rPr>
          <w:rFonts w:ascii="Times New Roman" w:hAnsi="Times New Roman" w:cs="Times New Roman"/>
          <w:bCs/>
          <w:sz w:val="24"/>
          <w:szCs w:val="24"/>
        </w:rPr>
        <w:t xml:space="preserve">tym </w:t>
      </w:r>
      <w:r>
        <w:rPr>
          <w:rFonts w:ascii="Times New Roman" w:hAnsi="Times New Roman" w:cs="Times New Roman"/>
          <w:bCs/>
          <w:sz w:val="24"/>
          <w:szCs w:val="24"/>
        </w:rPr>
        <w:t>zako</w:t>
      </w:r>
      <w:r w:rsidR="001F4097">
        <w:rPr>
          <w:rFonts w:ascii="Times New Roman" w:hAnsi="Times New Roman" w:cs="Times New Roman"/>
          <w:bCs/>
          <w:sz w:val="24"/>
          <w:szCs w:val="24"/>
        </w:rPr>
        <w:t>ńczyć inte</w:t>
      </w:r>
      <w:r>
        <w:rPr>
          <w:rFonts w:ascii="Times New Roman" w:hAnsi="Times New Roman" w:cs="Times New Roman"/>
          <w:bCs/>
          <w:sz w:val="24"/>
          <w:szCs w:val="24"/>
        </w:rPr>
        <w:t>r</w:t>
      </w:r>
      <w:r w:rsidR="001F4097">
        <w:rPr>
          <w:rFonts w:ascii="Times New Roman" w:hAnsi="Times New Roman" w:cs="Times New Roman"/>
          <w:bCs/>
          <w:sz w:val="24"/>
          <w:szCs w:val="24"/>
        </w:rPr>
        <w:t xml:space="preserve">pretacyjne wątpliwości </w:t>
      </w:r>
      <w:r>
        <w:rPr>
          <w:rFonts w:ascii="Times New Roman" w:hAnsi="Times New Roman" w:cs="Times New Roman"/>
          <w:bCs/>
          <w:sz w:val="24"/>
          <w:szCs w:val="24"/>
        </w:rPr>
        <w:t>w tym zakresie.</w:t>
      </w:r>
    </w:p>
    <w:p w14:paraId="3A40A564" w14:textId="69DE6352" w:rsidR="001B3C20" w:rsidRDefault="001F4097" w:rsidP="001B3C20">
      <w:pPr>
        <w:pStyle w:val="Teksttreci0"/>
        <w:shd w:val="clear" w:color="auto" w:fill="auto"/>
        <w:spacing w:line="360" w:lineRule="auto"/>
        <w:ind w:right="6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Projekt zmian Ustawy</w:t>
      </w:r>
      <w:r w:rsidR="001B1639">
        <w:rPr>
          <w:rFonts w:ascii="Times New Roman" w:hAnsi="Times New Roman" w:cs="Times New Roman"/>
          <w:bCs/>
          <w:sz w:val="24"/>
          <w:szCs w:val="24"/>
        </w:rPr>
        <w:t xml:space="preserve"> wprowadza</w:t>
      </w:r>
      <w:r w:rsidR="008262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3C20">
        <w:rPr>
          <w:rFonts w:ascii="Times New Roman" w:hAnsi="Times New Roman" w:cs="Times New Roman"/>
          <w:bCs/>
          <w:sz w:val="24"/>
          <w:szCs w:val="24"/>
        </w:rPr>
        <w:t>także</w:t>
      </w:r>
      <w:r>
        <w:rPr>
          <w:rFonts w:ascii="Times New Roman" w:hAnsi="Times New Roman" w:cs="Times New Roman"/>
          <w:bCs/>
          <w:sz w:val="24"/>
          <w:szCs w:val="24"/>
        </w:rPr>
        <w:t xml:space="preserve"> wyraźne uregulowania</w:t>
      </w:r>
      <w:r w:rsidR="00807D6A">
        <w:rPr>
          <w:rFonts w:ascii="Times New Roman" w:hAnsi="Times New Roman" w:cs="Times New Roman"/>
          <w:bCs/>
          <w:sz w:val="24"/>
          <w:szCs w:val="24"/>
        </w:rPr>
        <w:t xml:space="preserve"> dotyczące zasad łączenia muzeów z innym muzeum lub inn</w:t>
      </w:r>
      <w:r w:rsidR="00F4021E">
        <w:rPr>
          <w:rFonts w:ascii="Times New Roman" w:hAnsi="Times New Roman" w:cs="Times New Roman"/>
          <w:bCs/>
          <w:sz w:val="24"/>
          <w:szCs w:val="24"/>
        </w:rPr>
        <w:t>ą instytucj</w:t>
      </w:r>
      <w:r w:rsidR="008C3192">
        <w:rPr>
          <w:rFonts w:ascii="Times New Roman" w:hAnsi="Times New Roman" w:cs="Times New Roman"/>
          <w:bCs/>
          <w:sz w:val="24"/>
          <w:szCs w:val="24"/>
        </w:rPr>
        <w:t>ą</w:t>
      </w:r>
      <w:r>
        <w:rPr>
          <w:rFonts w:ascii="Times New Roman" w:hAnsi="Times New Roman" w:cs="Times New Roman"/>
          <w:bCs/>
          <w:sz w:val="24"/>
          <w:szCs w:val="24"/>
        </w:rPr>
        <w:t xml:space="preserve"> kultury, wskazując, </w:t>
      </w:r>
      <w:r w:rsidR="00807D6A">
        <w:rPr>
          <w:rFonts w:ascii="Times New Roman" w:hAnsi="Times New Roman" w:cs="Times New Roman"/>
          <w:bCs/>
          <w:sz w:val="24"/>
          <w:szCs w:val="24"/>
        </w:rPr>
        <w:t xml:space="preserve">jakiego typu </w:t>
      </w:r>
      <w:r w:rsidR="00807D6A">
        <w:rPr>
          <w:rFonts w:ascii="Times New Roman" w:hAnsi="Times New Roman" w:cs="Times New Roman"/>
          <w:bCs/>
          <w:sz w:val="24"/>
          <w:szCs w:val="24"/>
        </w:rPr>
        <w:lastRenderedPageBreak/>
        <w:t>czynności wymagają zgody Ministra K</w:t>
      </w:r>
      <w:r>
        <w:rPr>
          <w:rFonts w:ascii="Times New Roman" w:hAnsi="Times New Roman" w:cs="Times New Roman"/>
          <w:bCs/>
          <w:sz w:val="24"/>
          <w:szCs w:val="24"/>
        </w:rPr>
        <w:t xml:space="preserve">ultury </w:t>
      </w:r>
      <w:r w:rsidR="00807D6A">
        <w:rPr>
          <w:rFonts w:ascii="Times New Roman" w:hAnsi="Times New Roman" w:cs="Times New Roman"/>
          <w:bCs/>
          <w:sz w:val="24"/>
          <w:szCs w:val="24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7D6A">
        <w:rPr>
          <w:rFonts w:ascii="Times New Roman" w:hAnsi="Times New Roman" w:cs="Times New Roman"/>
          <w:bCs/>
          <w:sz w:val="24"/>
          <w:szCs w:val="24"/>
        </w:rPr>
        <w:t>D</w:t>
      </w:r>
      <w:r>
        <w:rPr>
          <w:rFonts w:ascii="Times New Roman" w:hAnsi="Times New Roman" w:cs="Times New Roman"/>
          <w:bCs/>
          <w:sz w:val="24"/>
          <w:szCs w:val="24"/>
        </w:rPr>
        <w:t xml:space="preserve">ziedzictwa </w:t>
      </w:r>
      <w:r w:rsidR="00807D6A">
        <w:rPr>
          <w:rFonts w:ascii="Times New Roman" w:hAnsi="Times New Roman" w:cs="Times New Roman"/>
          <w:bCs/>
          <w:sz w:val="24"/>
          <w:szCs w:val="24"/>
        </w:rPr>
        <w:t>N</w:t>
      </w:r>
      <w:r>
        <w:rPr>
          <w:rFonts w:ascii="Times New Roman" w:hAnsi="Times New Roman" w:cs="Times New Roman"/>
          <w:bCs/>
          <w:sz w:val="24"/>
          <w:szCs w:val="24"/>
        </w:rPr>
        <w:t>arodowego oraz</w:t>
      </w:r>
      <w:r w:rsidR="001B3C20">
        <w:rPr>
          <w:rFonts w:ascii="Times New Roman" w:hAnsi="Times New Roman" w:cs="Times New Roman"/>
          <w:bCs/>
          <w:sz w:val="24"/>
          <w:szCs w:val="24"/>
        </w:rPr>
        <w:t xml:space="preserve"> zasięgnięcia opinii Rady do Spraw M</w:t>
      </w:r>
      <w:r w:rsidR="008262BF">
        <w:rPr>
          <w:rFonts w:ascii="Times New Roman" w:hAnsi="Times New Roman" w:cs="Times New Roman"/>
          <w:bCs/>
          <w:sz w:val="24"/>
          <w:szCs w:val="24"/>
        </w:rPr>
        <w:t>uzeów</w:t>
      </w:r>
      <w:r w:rsidR="001B3C20">
        <w:rPr>
          <w:rFonts w:ascii="Times New Roman" w:hAnsi="Times New Roman" w:cs="Times New Roman"/>
          <w:bCs/>
          <w:sz w:val="24"/>
          <w:szCs w:val="24"/>
        </w:rPr>
        <w:t xml:space="preserve"> i Miejsc Pamięci Narodowej</w:t>
      </w:r>
      <w:r w:rsidR="008C3192">
        <w:rPr>
          <w:rFonts w:ascii="Times New Roman" w:hAnsi="Times New Roman" w:cs="Times New Roman"/>
          <w:bCs/>
          <w:sz w:val="24"/>
          <w:szCs w:val="24"/>
        </w:rPr>
        <w:t xml:space="preserve"> przy Ministrze Kultury i Dziedzictwa Narodowego</w:t>
      </w:r>
      <w:r>
        <w:rPr>
          <w:rFonts w:ascii="Times New Roman" w:hAnsi="Times New Roman" w:cs="Times New Roman"/>
          <w:bCs/>
          <w:sz w:val="24"/>
          <w:szCs w:val="24"/>
        </w:rPr>
        <w:t>. Wskazane zmiany powinny</w:t>
      </w:r>
      <w:r w:rsidR="00807D6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zakończyć pojawiające się obecnie wątpliwości interpretacyjne co do potrzeby</w:t>
      </w:r>
      <w:r w:rsidR="001B3C20">
        <w:rPr>
          <w:rFonts w:ascii="Times New Roman" w:hAnsi="Times New Roman" w:cs="Times New Roman"/>
          <w:bCs/>
          <w:sz w:val="24"/>
          <w:szCs w:val="24"/>
        </w:rPr>
        <w:t xml:space="preserve"> uzysk</w:t>
      </w:r>
      <w:r>
        <w:rPr>
          <w:rFonts w:ascii="Times New Roman" w:hAnsi="Times New Roman" w:cs="Times New Roman"/>
          <w:bCs/>
          <w:sz w:val="24"/>
          <w:szCs w:val="24"/>
        </w:rPr>
        <w:t>iw</w:t>
      </w:r>
      <w:r w:rsidR="001B3C20">
        <w:rPr>
          <w:rFonts w:ascii="Times New Roman" w:hAnsi="Times New Roman" w:cs="Times New Roman"/>
          <w:bCs/>
          <w:sz w:val="24"/>
          <w:szCs w:val="24"/>
        </w:rPr>
        <w:t xml:space="preserve">ania opinii </w:t>
      </w:r>
      <w:r>
        <w:rPr>
          <w:rFonts w:ascii="Times New Roman" w:hAnsi="Times New Roman" w:cs="Times New Roman"/>
          <w:bCs/>
          <w:sz w:val="24"/>
          <w:szCs w:val="24"/>
        </w:rPr>
        <w:t xml:space="preserve">wskazanej wyżej </w:t>
      </w:r>
      <w:r w:rsidR="001B3C20">
        <w:rPr>
          <w:rFonts w:ascii="Times New Roman" w:hAnsi="Times New Roman" w:cs="Times New Roman"/>
          <w:bCs/>
          <w:sz w:val="24"/>
          <w:szCs w:val="24"/>
        </w:rPr>
        <w:t>Rady,</w:t>
      </w:r>
      <w:r w:rsidR="008262BF">
        <w:rPr>
          <w:rFonts w:ascii="Times New Roman" w:hAnsi="Times New Roman" w:cs="Times New Roman"/>
          <w:bCs/>
          <w:sz w:val="24"/>
          <w:szCs w:val="24"/>
        </w:rPr>
        <w:t xml:space="preserve"> precyzując zak</w:t>
      </w:r>
      <w:r w:rsidR="001B3C20">
        <w:rPr>
          <w:rFonts w:ascii="Times New Roman" w:hAnsi="Times New Roman" w:cs="Times New Roman"/>
          <w:bCs/>
          <w:sz w:val="24"/>
          <w:szCs w:val="24"/>
        </w:rPr>
        <w:t>res kompetencji tego</w:t>
      </w:r>
      <w:r w:rsidR="008262BF">
        <w:rPr>
          <w:rFonts w:ascii="Times New Roman" w:hAnsi="Times New Roman" w:cs="Times New Roman"/>
          <w:bCs/>
          <w:sz w:val="24"/>
          <w:szCs w:val="24"/>
        </w:rPr>
        <w:t xml:space="preserve"> podmiotu.</w:t>
      </w:r>
      <w:r w:rsidR="00F915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630A">
        <w:rPr>
          <w:rFonts w:ascii="Times New Roman" w:hAnsi="Times New Roman"/>
          <w:sz w:val="24"/>
          <w:szCs w:val="24"/>
        </w:rPr>
        <w:t>Niniejszy projekt</w:t>
      </w:r>
      <w:r w:rsidR="008C3192">
        <w:rPr>
          <w:rFonts w:ascii="Times New Roman" w:hAnsi="Times New Roman"/>
          <w:sz w:val="24"/>
          <w:szCs w:val="24"/>
        </w:rPr>
        <w:t xml:space="preserve"> nadaje Radzie</w:t>
      </w:r>
      <w:r w:rsidR="00F915D6" w:rsidRPr="00C52027">
        <w:rPr>
          <w:rFonts w:ascii="Times New Roman" w:hAnsi="Times New Roman"/>
          <w:sz w:val="24"/>
          <w:szCs w:val="24"/>
        </w:rPr>
        <w:t xml:space="preserve"> jednoznacznie opiniodawczy charakter, wzmacniają</w:t>
      </w:r>
      <w:r w:rsidR="00F915D6">
        <w:rPr>
          <w:rFonts w:ascii="Times New Roman" w:hAnsi="Times New Roman"/>
          <w:sz w:val="24"/>
          <w:szCs w:val="24"/>
        </w:rPr>
        <w:t>c przy tym</w:t>
      </w:r>
      <w:r w:rsidR="00F915D6" w:rsidRPr="00C52027">
        <w:rPr>
          <w:rFonts w:ascii="Times New Roman" w:hAnsi="Times New Roman"/>
          <w:sz w:val="24"/>
          <w:szCs w:val="24"/>
        </w:rPr>
        <w:t xml:space="preserve"> jej </w:t>
      </w:r>
      <w:r>
        <w:rPr>
          <w:rFonts w:ascii="Times New Roman" w:hAnsi="Times New Roman"/>
          <w:sz w:val="24"/>
          <w:szCs w:val="24"/>
        </w:rPr>
        <w:t>reprezentatywność wobec środowisk muzealnych</w:t>
      </w:r>
      <w:r w:rsidR="00F915D6">
        <w:rPr>
          <w:rFonts w:ascii="Times New Roman" w:hAnsi="Times New Roman"/>
          <w:sz w:val="24"/>
          <w:szCs w:val="24"/>
        </w:rPr>
        <w:t>.</w:t>
      </w:r>
    </w:p>
    <w:p w14:paraId="5922F464" w14:textId="77777777" w:rsidR="00BD3114" w:rsidRDefault="00BD3114" w:rsidP="001F4097">
      <w:pPr>
        <w:pStyle w:val="Teksttreci0"/>
        <w:shd w:val="clear" w:color="auto" w:fill="auto"/>
        <w:spacing w:line="360" w:lineRule="auto"/>
        <w:ind w:right="6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8C9BF16" w14:textId="6EDCD858" w:rsidR="001B3C20" w:rsidRDefault="001F4097" w:rsidP="001F4097">
      <w:pPr>
        <w:pStyle w:val="Teksttreci0"/>
        <w:shd w:val="clear" w:color="auto" w:fill="auto"/>
        <w:spacing w:line="360" w:lineRule="auto"/>
        <w:ind w:right="6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</w:t>
      </w:r>
    </w:p>
    <w:p w14:paraId="53C489C0" w14:textId="77777777" w:rsidR="005F38CB" w:rsidRDefault="004F6E9C" w:rsidP="004F6E9C">
      <w:pPr>
        <w:pStyle w:val="Teksttreci0"/>
        <w:shd w:val="clear" w:color="auto" w:fill="auto"/>
        <w:spacing w:line="360" w:lineRule="auto"/>
        <w:ind w:right="6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2F1D">
        <w:rPr>
          <w:rFonts w:ascii="Times New Roman" w:hAnsi="Times New Roman" w:cs="Times New Roman"/>
          <w:bCs/>
          <w:sz w:val="24"/>
          <w:szCs w:val="24"/>
        </w:rPr>
        <w:t>Po raz pierwszy w historii polskiego ustawodawstwa, odnoszącego się do ochrony dziedzictwa kul</w:t>
      </w:r>
      <w:r w:rsidR="001F4097">
        <w:rPr>
          <w:rFonts w:ascii="Times New Roman" w:hAnsi="Times New Roman" w:cs="Times New Roman"/>
          <w:bCs/>
          <w:sz w:val="24"/>
          <w:szCs w:val="24"/>
        </w:rPr>
        <w:t>turowego, projekt zmian podejmuje</w:t>
      </w:r>
      <w:r w:rsidRPr="00292F1D">
        <w:rPr>
          <w:rFonts w:ascii="Times New Roman" w:hAnsi="Times New Roman" w:cs="Times New Roman"/>
          <w:bCs/>
          <w:sz w:val="24"/>
          <w:szCs w:val="24"/>
        </w:rPr>
        <w:t xml:space="preserve"> próbę uregulowania stat</w:t>
      </w:r>
      <w:r>
        <w:rPr>
          <w:rFonts w:ascii="Times New Roman" w:hAnsi="Times New Roman" w:cs="Times New Roman"/>
          <w:bCs/>
          <w:sz w:val="24"/>
          <w:szCs w:val="24"/>
        </w:rPr>
        <w:t>usu tzw. muzeów prywatnych, nie</w:t>
      </w:r>
      <w:r w:rsidRPr="00292F1D">
        <w:rPr>
          <w:rFonts w:ascii="Times New Roman" w:hAnsi="Times New Roman" w:cs="Times New Roman"/>
          <w:bCs/>
          <w:sz w:val="24"/>
          <w:szCs w:val="24"/>
        </w:rPr>
        <w:t xml:space="preserve">będących instytucjami kultury (np. muzea prowadzone przez uczelnie wyższe, czy </w:t>
      </w:r>
      <w:r w:rsidR="001F4097">
        <w:rPr>
          <w:rFonts w:ascii="Times New Roman" w:hAnsi="Times New Roman" w:cs="Times New Roman"/>
          <w:bCs/>
          <w:sz w:val="24"/>
          <w:szCs w:val="24"/>
        </w:rPr>
        <w:t xml:space="preserve">też </w:t>
      </w:r>
      <w:r w:rsidRPr="00292F1D">
        <w:rPr>
          <w:rFonts w:ascii="Times New Roman" w:hAnsi="Times New Roman" w:cs="Times New Roman"/>
          <w:bCs/>
          <w:sz w:val="24"/>
          <w:szCs w:val="24"/>
        </w:rPr>
        <w:t>przez kościoły i związki w</w:t>
      </w:r>
      <w:r w:rsidR="001F4097">
        <w:rPr>
          <w:rFonts w:ascii="Times New Roman" w:hAnsi="Times New Roman" w:cs="Times New Roman"/>
          <w:bCs/>
          <w:sz w:val="24"/>
          <w:szCs w:val="24"/>
        </w:rPr>
        <w:t>yznaniowe, będące, wedle danych Głównego Urzędu Statystycznego i Narodowego Instytutu</w:t>
      </w:r>
      <w:r w:rsidR="0023307C">
        <w:rPr>
          <w:rFonts w:ascii="Times New Roman" w:hAnsi="Times New Roman" w:cs="Times New Roman"/>
          <w:bCs/>
          <w:sz w:val="24"/>
          <w:szCs w:val="24"/>
        </w:rPr>
        <w:t xml:space="preserve"> Muzealnictwa i Ochrony Zbiorów</w:t>
      </w:r>
      <w:r w:rsidRPr="00292F1D">
        <w:rPr>
          <w:rFonts w:ascii="Times New Roman" w:hAnsi="Times New Roman" w:cs="Times New Roman"/>
          <w:bCs/>
          <w:sz w:val="24"/>
          <w:szCs w:val="24"/>
        </w:rPr>
        <w:t>, najdynamiczniej rozwijającym się se</w:t>
      </w:r>
      <w:r w:rsidR="0023307C">
        <w:rPr>
          <w:rFonts w:ascii="Times New Roman" w:hAnsi="Times New Roman" w:cs="Times New Roman"/>
          <w:bCs/>
          <w:sz w:val="24"/>
          <w:szCs w:val="24"/>
        </w:rPr>
        <w:t>gmentem polskiego muzealnictwa)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3307C">
        <w:rPr>
          <w:rFonts w:ascii="Times New Roman" w:hAnsi="Times New Roman" w:cs="Times New Roman"/>
          <w:bCs/>
          <w:sz w:val="24"/>
          <w:szCs w:val="24"/>
        </w:rPr>
        <w:t>W niniejszym projekcie Ustawy</w:t>
      </w:r>
      <w:r>
        <w:rPr>
          <w:rFonts w:ascii="Times New Roman" w:hAnsi="Times New Roman" w:cs="Times New Roman"/>
          <w:bCs/>
          <w:sz w:val="24"/>
          <w:szCs w:val="24"/>
        </w:rPr>
        <w:t xml:space="preserve"> została przewi</w:t>
      </w:r>
      <w:r w:rsidR="0023307C">
        <w:rPr>
          <w:rFonts w:ascii="Times New Roman" w:hAnsi="Times New Roman" w:cs="Times New Roman"/>
          <w:bCs/>
          <w:sz w:val="24"/>
          <w:szCs w:val="24"/>
        </w:rPr>
        <w:t>dziana</w:t>
      </w:r>
      <w:r>
        <w:rPr>
          <w:rFonts w:ascii="Times New Roman" w:hAnsi="Times New Roman" w:cs="Times New Roman"/>
          <w:bCs/>
          <w:sz w:val="24"/>
          <w:szCs w:val="24"/>
        </w:rPr>
        <w:t xml:space="preserve"> regulacja, dająca </w:t>
      </w:r>
      <w:r w:rsidR="0023307C">
        <w:rPr>
          <w:rFonts w:ascii="Times New Roman" w:hAnsi="Times New Roman" w:cs="Times New Roman"/>
          <w:bCs/>
          <w:sz w:val="24"/>
          <w:szCs w:val="24"/>
        </w:rPr>
        <w:t>z jednej strony Ministrowi Kultury i Dziedzictwa Narodowego narzędzia kontrolne w procesie tworzenia tego rodzaju muzeów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23307C">
        <w:rPr>
          <w:rFonts w:ascii="Times New Roman" w:hAnsi="Times New Roman" w:cs="Times New Roman"/>
          <w:bCs/>
          <w:sz w:val="24"/>
          <w:szCs w:val="24"/>
        </w:rPr>
        <w:t xml:space="preserve"> z drugiej jednak strony – </w:t>
      </w:r>
      <w:r>
        <w:rPr>
          <w:rFonts w:ascii="Times New Roman" w:hAnsi="Times New Roman" w:cs="Times New Roman"/>
          <w:bCs/>
          <w:sz w:val="24"/>
          <w:szCs w:val="24"/>
        </w:rPr>
        <w:t>d</w:t>
      </w:r>
      <w:r w:rsidR="0023307C">
        <w:rPr>
          <w:rFonts w:ascii="Times New Roman" w:hAnsi="Times New Roman" w:cs="Times New Roman"/>
          <w:bCs/>
          <w:sz w:val="24"/>
          <w:szCs w:val="24"/>
        </w:rPr>
        <w:t>ająca narzędzia wspomagające rozwój</w:t>
      </w:r>
      <w:r>
        <w:rPr>
          <w:rFonts w:ascii="Times New Roman" w:hAnsi="Times New Roman" w:cs="Times New Roman"/>
          <w:bCs/>
          <w:sz w:val="24"/>
          <w:szCs w:val="24"/>
        </w:rPr>
        <w:t xml:space="preserve"> tego rod</w:t>
      </w:r>
      <w:r w:rsidR="0023307C">
        <w:rPr>
          <w:rFonts w:ascii="Times New Roman" w:hAnsi="Times New Roman" w:cs="Times New Roman"/>
          <w:bCs/>
          <w:sz w:val="24"/>
          <w:szCs w:val="24"/>
        </w:rPr>
        <w:t>zaju podmiotów. Projekt Ustawy</w:t>
      </w:r>
      <w:r>
        <w:rPr>
          <w:rFonts w:ascii="Times New Roman" w:hAnsi="Times New Roman" w:cs="Times New Roman"/>
          <w:bCs/>
          <w:sz w:val="24"/>
          <w:szCs w:val="24"/>
        </w:rPr>
        <w:t xml:space="preserve"> przewiduje, iż tzw. </w:t>
      </w:r>
      <w:r w:rsidR="0023307C">
        <w:rPr>
          <w:rFonts w:ascii="Times New Roman" w:hAnsi="Times New Roman" w:cs="Times New Roman"/>
          <w:bCs/>
          <w:sz w:val="24"/>
          <w:szCs w:val="24"/>
        </w:rPr>
        <w:t xml:space="preserve">dotychczas </w:t>
      </w:r>
      <w:r>
        <w:rPr>
          <w:rFonts w:ascii="Times New Roman" w:hAnsi="Times New Roman" w:cs="Times New Roman"/>
          <w:bCs/>
          <w:sz w:val="24"/>
          <w:szCs w:val="24"/>
        </w:rPr>
        <w:t xml:space="preserve">muzea prywatne (w </w:t>
      </w:r>
      <w:r w:rsidR="0023307C">
        <w:rPr>
          <w:rFonts w:ascii="Times New Roman" w:hAnsi="Times New Roman" w:cs="Times New Roman"/>
          <w:bCs/>
          <w:sz w:val="24"/>
          <w:szCs w:val="24"/>
        </w:rPr>
        <w:t>projekcie Ustawy określane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307C">
        <w:rPr>
          <w:rFonts w:ascii="Times New Roman" w:hAnsi="Times New Roman" w:cs="Times New Roman"/>
          <w:bCs/>
          <w:sz w:val="24"/>
          <w:szCs w:val="24"/>
        </w:rPr>
        <w:t>„</w:t>
      </w:r>
      <w:r>
        <w:rPr>
          <w:rFonts w:ascii="Times New Roman" w:hAnsi="Times New Roman" w:cs="Times New Roman"/>
          <w:bCs/>
          <w:sz w:val="24"/>
          <w:szCs w:val="24"/>
        </w:rPr>
        <w:t>muzeami niebędącymi instytucjami kultury</w:t>
      </w:r>
      <w:r w:rsidR="0023307C">
        <w:rPr>
          <w:rFonts w:ascii="Times New Roman" w:hAnsi="Times New Roman" w:cs="Times New Roman"/>
          <w:bCs/>
          <w:sz w:val="24"/>
          <w:szCs w:val="24"/>
        </w:rPr>
        <w:t>”) mogą nabyć osobowość prawną, co umożliwi im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307C">
        <w:rPr>
          <w:rFonts w:ascii="Times New Roman" w:hAnsi="Times New Roman" w:cs="Times New Roman"/>
          <w:bCs/>
          <w:sz w:val="24"/>
          <w:szCs w:val="24"/>
        </w:rPr>
        <w:t xml:space="preserve">np. </w:t>
      </w:r>
      <w:r>
        <w:rPr>
          <w:rFonts w:ascii="Times New Roman" w:hAnsi="Times New Roman" w:cs="Times New Roman"/>
          <w:bCs/>
          <w:sz w:val="24"/>
          <w:szCs w:val="24"/>
        </w:rPr>
        <w:t>funkcjonowanie w obrocie prawn</w:t>
      </w:r>
      <w:r w:rsidR="0023307C">
        <w:rPr>
          <w:rFonts w:ascii="Times New Roman" w:hAnsi="Times New Roman" w:cs="Times New Roman"/>
          <w:bCs/>
          <w:sz w:val="24"/>
          <w:szCs w:val="24"/>
        </w:rPr>
        <w:t>ym (d</w:t>
      </w:r>
      <w:r>
        <w:rPr>
          <w:rFonts w:ascii="Times New Roman" w:hAnsi="Times New Roman" w:cs="Times New Roman"/>
          <w:bCs/>
          <w:sz w:val="24"/>
          <w:szCs w:val="24"/>
        </w:rPr>
        <w:t>otychczasowa forma funkcjonowania tego rodzaju podmiotów opierała</w:t>
      </w:r>
      <w:r w:rsidR="0023307C">
        <w:rPr>
          <w:rFonts w:ascii="Times New Roman" w:hAnsi="Times New Roman" w:cs="Times New Roman"/>
          <w:bCs/>
          <w:sz w:val="24"/>
          <w:szCs w:val="24"/>
        </w:rPr>
        <w:t xml:space="preserve"> się wyłącznie na „podmiotowości” ich założyciela)</w:t>
      </w:r>
      <w:r w:rsidR="005F38CB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1D36228" w14:textId="77777777" w:rsidR="005F38CB" w:rsidRDefault="005F38CB" w:rsidP="005F38CB">
      <w:pPr>
        <w:pStyle w:val="Teksttreci0"/>
        <w:shd w:val="clear" w:color="auto" w:fill="auto"/>
        <w:spacing w:line="360" w:lineRule="auto"/>
        <w:ind w:right="6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Projekt Ustawy</w:t>
      </w:r>
      <w:r w:rsidR="004F6E9C">
        <w:rPr>
          <w:rFonts w:ascii="Times New Roman" w:hAnsi="Times New Roman" w:cs="Times New Roman"/>
          <w:bCs/>
          <w:sz w:val="24"/>
          <w:szCs w:val="24"/>
        </w:rPr>
        <w:t xml:space="preserve"> przewiduje </w:t>
      </w:r>
      <w:r>
        <w:rPr>
          <w:rFonts w:ascii="Times New Roman" w:hAnsi="Times New Roman" w:cs="Times New Roman"/>
          <w:bCs/>
          <w:sz w:val="24"/>
          <w:szCs w:val="24"/>
        </w:rPr>
        <w:t>zarazem zastosowanie do kategorii tzw.</w:t>
      </w:r>
      <w:r w:rsidR="004F6E9C">
        <w:rPr>
          <w:rFonts w:ascii="Times New Roman" w:hAnsi="Times New Roman" w:cs="Times New Roman"/>
          <w:bCs/>
          <w:sz w:val="24"/>
          <w:szCs w:val="24"/>
        </w:rPr>
        <w:t xml:space="preserve"> muzeów pryw</w:t>
      </w:r>
      <w:r>
        <w:rPr>
          <w:rFonts w:ascii="Times New Roman" w:hAnsi="Times New Roman" w:cs="Times New Roman"/>
          <w:bCs/>
          <w:sz w:val="24"/>
          <w:szCs w:val="24"/>
        </w:rPr>
        <w:t>atnych formuły „</w:t>
      </w:r>
      <w:r w:rsidR="004F6E9C">
        <w:rPr>
          <w:rFonts w:ascii="Times New Roman" w:hAnsi="Times New Roman" w:cs="Times New Roman"/>
          <w:bCs/>
          <w:sz w:val="24"/>
          <w:szCs w:val="24"/>
        </w:rPr>
        <w:t>muzeum w organizacji</w:t>
      </w:r>
      <w:r>
        <w:rPr>
          <w:rFonts w:ascii="Times New Roman" w:hAnsi="Times New Roman" w:cs="Times New Roman"/>
          <w:bCs/>
          <w:sz w:val="24"/>
          <w:szCs w:val="24"/>
        </w:rPr>
        <w:t>”</w:t>
      </w:r>
      <w:r w:rsidR="004F6E9C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Zaproponowano</w:t>
      </w:r>
      <w:r w:rsidR="004F6E9C">
        <w:rPr>
          <w:rFonts w:ascii="Times New Roman" w:hAnsi="Times New Roman" w:cs="Times New Roman"/>
          <w:bCs/>
          <w:sz w:val="24"/>
          <w:szCs w:val="24"/>
        </w:rPr>
        <w:t xml:space="preserve"> rozwiązanie, w którym maksymalny okres funkcjonowania okresu organizacyjnego muzeum niebędącego instytucją kultury</w:t>
      </w:r>
      <w:r>
        <w:rPr>
          <w:rFonts w:ascii="Times New Roman" w:hAnsi="Times New Roman" w:cs="Times New Roman"/>
          <w:bCs/>
          <w:sz w:val="24"/>
          <w:szCs w:val="24"/>
        </w:rPr>
        <w:t xml:space="preserve"> (tzw. muzeum prywatnego)</w:t>
      </w:r>
      <w:r w:rsidR="004F6E9C">
        <w:rPr>
          <w:rFonts w:ascii="Times New Roman" w:hAnsi="Times New Roman" w:cs="Times New Roman"/>
          <w:bCs/>
          <w:sz w:val="24"/>
          <w:szCs w:val="24"/>
        </w:rPr>
        <w:t xml:space="preserve"> nie przekroczy 12 miesięcy (z możliwością prz</w:t>
      </w:r>
      <w:r>
        <w:rPr>
          <w:rFonts w:ascii="Times New Roman" w:hAnsi="Times New Roman" w:cs="Times New Roman"/>
          <w:bCs/>
          <w:sz w:val="24"/>
          <w:szCs w:val="24"/>
        </w:rPr>
        <w:t>edłużenia o dalsze</w:t>
      </w:r>
      <w:r w:rsidR="004F6E9C">
        <w:rPr>
          <w:rFonts w:ascii="Times New Roman" w:hAnsi="Times New Roman" w:cs="Times New Roman"/>
          <w:bCs/>
          <w:sz w:val="24"/>
          <w:szCs w:val="24"/>
        </w:rPr>
        <w:t xml:space="preserve"> 12 miesięcy). Wskazane rozwi</w:t>
      </w:r>
      <w:r>
        <w:rPr>
          <w:rFonts w:ascii="Times New Roman" w:hAnsi="Times New Roman" w:cs="Times New Roman"/>
          <w:bCs/>
          <w:sz w:val="24"/>
          <w:szCs w:val="24"/>
        </w:rPr>
        <w:t>ązanie ma ograniczyć dostrzegane</w:t>
      </w:r>
      <w:r w:rsidR="004F6E9C">
        <w:rPr>
          <w:rFonts w:ascii="Times New Roman" w:hAnsi="Times New Roman" w:cs="Times New Roman"/>
          <w:bCs/>
          <w:sz w:val="24"/>
          <w:szCs w:val="24"/>
        </w:rPr>
        <w:t xml:space="preserve"> obecnie patologie, </w:t>
      </w:r>
      <w:r>
        <w:rPr>
          <w:rFonts w:ascii="Times New Roman" w:hAnsi="Times New Roman" w:cs="Times New Roman"/>
          <w:bCs/>
          <w:sz w:val="24"/>
          <w:szCs w:val="24"/>
        </w:rPr>
        <w:t>polegające na funkcjonowaniu niektórych tzw. muzeów prywatnych przez wiele lat w formule</w:t>
      </w:r>
      <w:r w:rsidR="004F6E9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„muzeum</w:t>
      </w:r>
      <w:r w:rsidR="004F6E9C">
        <w:rPr>
          <w:rFonts w:ascii="Times New Roman" w:hAnsi="Times New Roman" w:cs="Times New Roman"/>
          <w:bCs/>
          <w:sz w:val="24"/>
          <w:szCs w:val="24"/>
        </w:rPr>
        <w:t xml:space="preserve"> w organizacji</w:t>
      </w:r>
      <w:r>
        <w:rPr>
          <w:rFonts w:ascii="Times New Roman" w:hAnsi="Times New Roman" w:cs="Times New Roman"/>
          <w:bCs/>
          <w:sz w:val="24"/>
          <w:szCs w:val="24"/>
        </w:rPr>
        <w:t>”</w:t>
      </w:r>
      <w:r w:rsidR="004F6E9C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bez przechodzenia w fazę rzeczywistego funkcjonowania.</w:t>
      </w:r>
    </w:p>
    <w:p w14:paraId="0732CF8A" w14:textId="63E5D7DA" w:rsidR="004F6E9C" w:rsidRDefault="005F38CB" w:rsidP="005F38CB">
      <w:pPr>
        <w:pStyle w:val="Teksttreci0"/>
        <w:shd w:val="clear" w:color="auto" w:fill="auto"/>
        <w:spacing w:line="360" w:lineRule="auto"/>
        <w:ind w:right="6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Ograniczeniu wskazanej wyżej</w:t>
      </w:r>
      <w:r w:rsidR="004F6E9C">
        <w:rPr>
          <w:rFonts w:ascii="Times New Roman" w:hAnsi="Times New Roman" w:cs="Times New Roman"/>
          <w:bCs/>
          <w:sz w:val="24"/>
          <w:szCs w:val="24"/>
        </w:rPr>
        <w:t xml:space="preserve"> patologii</w:t>
      </w:r>
      <w:r>
        <w:rPr>
          <w:rFonts w:ascii="Times New Roman" w:hAnsi="Times New Roman" w:cs="Times New Roman"/>
          <w:bCs/>
          <w:sz w:val="24"/>
          <w:szCs w:val="24"/>
        </w:rPr>
        <w:t>, ale przede wszystkim podniesieniu społecznej rangi muzeum,</w:t>
      </w:r>
      <w:r w:rsidR="004F6E9C">
        <w:rPr>
          <w:rFonts w:ascii="Times New Roman" w:hAnsi="Times New Roman" w:cs="Times New Roman"/>
          <w:bCs/>
          <w:sz w:val="24"/>
          <w:szCs w:val="24"/>
        </w:rPr>
        <w:t xml:space="preserve"> służyć ma także wprowadzenie </w:t>
      </w:r>
      <w:r>
        <w:rPr>
          <w:rFonts w:ascii="Times New Roman" w:hAnsi="Times New Roman" w:cs="Times New Roman"/>
          <w:bCs/>
          <w:sz w:val="24"/>
          <w:szCs w:val="24"/>
        </w:rPr>
        <w:t xml:space="preserve">w projekcie Ustawy </w:t>
      </w:r>
      <w:r w:rsidR="004F6E9C">
        <w:rPr>
          <w:rFonts w:ascii="Times New Roman" w:hAnsi="Times New Roman" w:cs="Times New Roman"/>
          <w:bCs/>
          <w:sz w:val="24"/>
          <w:szCs w:val="24"/>
        </w:rPr>
        <w:t>o</w:t>
      </w:r>
      <w:r w:rsidR="00FB7557">
        <w:rPr>
          <w:rFonts w:ascii="Times New Roman" w:hAnsi="Times New Roman" w:cs="Times New Roman"/>
          <w:bCs/>
          <w:sz w:val="24"/>
          <w:szCs w:val="24"/>
        </w:rPr>
        <w:t>chrony samego pojęcia „muzeum” (</w:t>
      </w:r>
      <w:r w:rsidR="004F6E9C">
        <w:rPr>
          <w:rFonts w:ascii="Times New Roman" w:hAnsi="Times New Roman" w:cs="Times New Roman"/>
          <w:bCs/>
          <w:sz w:val="24"/>
          <w:szCs w:val="24"/>
        </w:rPr>
        <w:t>pop</w:t>
      </w:r>
      <w:r w:rsidR="00FB7557">
        <w:rPr>
          <w:rFonts w:ascii="Times New Roman" w:hAnsi="Times New Roman" w:cs="Times New Roman"/>
          <w:bCs/>
          <w:sz w:val="24"/>
          <w:szCs w:val="24"/>
        </w:rPr>
        <w:t>rzez wskazanie, iż nazwy</w:t>
      </w:r>
      <w:r w:rsidR="004F6E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7557">
        <w:rPr>
          <w:rFonts w:ascii="Times New Roman" w:hAnsi="Times New Roman" w:cs="Times New Roman"/>
          <w:bCs/>
          <w:sz w:val="24"/>
          <w:szCs w:val="24"/>
        </w:rPr>
        <w:t xml:space="preserve">tej </w:t>
      </w:r>
      <w:r w:rsidR="004F6E9C">
        <w:rPr>
          <w:rFonts w:ascii="Times New Roman" w:hAnsi="Times New Roman" w:cs="Times New Roman"/>
          <w:bCs/>
          <w:sz w:val="24"/>
          <w:szCs w:val="24"/>
        </w:rPr>
        <w:t>mogą używać wyłącznie podmioty stanowiące muzeum w rozumieniu ustawy</w:t>
      </w:r>
      <w:r w:rsidR="00FB7557">
        <w:rPr>
          <w:rFonts w:ascii="Times New Roman" w:hAnsi="Times New Roman" w:cs="Times New Roman"/>
          <w:bCs/>
          <w:sz w:val="24"/>
          <w:szCs w:val="24"/>
        </w:rPr>
        <w:t xml:space="preserve">). </w:t>
      </w:r>
    </w:p>
    <w:p w14:paraId="646C8B3C" w14:textId="4051BC23" w:rsidR="00F915D6" w:rsidRDefault="000E098F" w:rsidP="00F915D6">
      <w:pPr>
        <w:pStyle w:val="Teksttreci0"/>
        <w:shd w:val="clear" w:color="auto" w:fill="auto"/>
        <w:spacing w:line="360" w:lineRule="auto"/>
        <w:ind w:right="6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Wśród innych proponowanych zmian należy </w:t>
      </w:r>
      <w:r w:rsidR="00FB7557">
        <w:rPr>
          <w:rFonts w:ascii="Times New Roman" w:hAnsi="Times New Roman" w:cs="Times New Roman"/>
          <w:bCs/>
          <w:sz w:val="24"/>
          <w:szCs w:val="24"/>
        </w:rPr>
        <w:t>wskazać na</w:t>
      </w:r>
      <w:r>
        <w:rPr>
          <w:rFonts w:ascii="Times New Roman" w:hAnsi="Times New Roman" w:cs="Times New Roman"/>
          <w:bCs/>
          <w:sz w:val="24"/>
          <w:szCs w:val="24"/>
        </w:rPr>
        <w:t xml:space="preserve"> zwi</w:t>
      </w:r>
      <w:r w:rsidR="00FB7557">
        <w:rPr>
          <w:rFonts w:ascii="Times New Roman" w:hAnsi="Times New Roman" w:cs="Times New Roman"/>
          <w:bCs/>
          <w:sz w:val="24"/>
          <w:szCs w:val="24"/>
        </w:rPr>
        <w:t>ązane z doprecyzowaniem standardów</w:t>
      </w:r>
      <w:r w:rsidR="001B3C20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jakie winny </w:t>
      </w:r>
      <w:r w:rsidR="00FB7557">
        <w:rPr>
          <w:rFonts w:ascii="Times New Roman" w:hAnsi="Times New Roman" w:cs="Times New Roman"/>
          <w:bCs/>
          <w:sz w:val="24"/>
          <w:szCs w:val="24"/>
        </w:rPr>
        <w:t>być spełniane przez</w:t>
      </w:r>
      <w:r>
        <w:rPr>
          <w:rFonts w:ascii="Times New Roman" w:hAnsi="Times New Roman" w:cs="Times New Roman"/>
          <w:bCs/>
          <w:sz w:val="24"/>
          <w:szCs w:val="24"/>
        </w:rPr>
        <w:t xml:space="preserve"> muzea rejestrowane</w:t>
      </w:r>
      <w:r w:rsidR="00FB7557">
        <w:rPr>
          <w:rFonts w:ascii="Times New Roman" w:hAnsi="Times New Roman" w:cs="Times New Roman"/>
          <w:bCs/>
          <w:sz w:val="24"/>
          <w:szCs w:val="24"/>
        </w:rPr>
        <w:t xml:space="preserve"> (upoważnienie do wydania rozporządzenia, określającego zasady wpisu do Państwowego Rejestru Muzeów)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FB7557">
        <w:rPr>
          <w:rFonts w:ascii="Times New Roman" w:hAnsi="Times New Roman" w:cs="Times New Roman"/>
          <w:bCs/>
          <w:sz w:val="24"/>
          <w:szCs w:val="24"/>
        </w:rPr>
        <w:t xml:space="preserve"> oraz – zasad korzystania przez nie </w:t>
      </w:r>
      <w:r>
        <w:rPr>
          <w:rFonts w:ascii="Times New Roman" w:hAnsi="Times New Roman" w:cs="Times New Roman"/>
          <w:bCs/>
          <w:sz w:val="24"/>
          <w:szCs w:val="24"/>
        </w:rPr>
        <w:t>ze szczególnej po</w:t>
      </w:r>
      <w:r w:rsidR="00FB7557">
        <w:rPr>
          <w:rFonts w:ascii="Times New Roman" w:hAnsi="Times New Roman" w:cs="Times New Roman"/>
          <w:bCs/>
          <w:sz w:val="24"/>
          <w:szCs w:val="24"/>
        </w:rPr>
        <w:t>mocy państwa</w:t>
      </w:r>
      <w:r w:rsidR="00ED15CB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49B8283" w14:textId="75B420EA" w:rsidR="003B1C96" w:rsidRDefault="00FB7557" w:rsidP="00F915D6">
      <w:pPr>
        <w:pStyle w:val="Teksttreci0"/>
        <w:shd w:val="clear" w:color="auto" w:fill="auto"/>
        <w:spacing w:line="360" w:lineRule="auto"/>
        <w:ind w:right="6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Jak wyżej wskazano, niektóre z proponowanych zmian będą wymagały wprowadzenia</w:t>
      </w:r>
      <w:r w:rsidR="00ED15CB">
        <w:rPr>
          <w:rFonts w:ascii="Times New Roman" w:hAnsi="Times New Roman" w:cs="Times New Roman"/>
          <w:bCs/>
          <w:sz w:val="24"/>
          <w:szCs w:val="24"/>
        </w:rPr>
        <w:t xml:space="preserve"> rozporządzeń</w:t>
      </w:r>
      <w:r>
        <w:rPr>
          <w:rFonts w:ascii="Times New Roman" w:hAnsi="Times New Roman" w:cs="Times New Roman"/>
          <w:bCs/>
          <w:sz w:val="24"/>
          <w:szCs w:val="24"/>
        </w:rPr>
        <w:t xml:space="preserve"> wykonawczych</w:t>
      </w:r>
      <w:r w:rsidR="00ED15CB">
        <w:rPr>
          <w:rFonts w:ascii="Times New Roman" w:hAnsi="Times New Roman" w:cs="Times New Roman"/>
          <w:bCs/>
          <w:sz w:val="24"/>
          <w:szCs w:val="24"/>
        </w:rPr>
        <w:t>.</w:t>
      </w:r>
    </w:p>
    <w:p w14:paraId="43F15A8B" w14:textId="77777777" w:rsidR="00BD3114" w:rsidRDefault="00BD3114" w:rsidP="00BD3114">
      <w:pPr>
        <w:pStyle w:val="Teksttreci0"/>
        <w:shd w:val="clear" w:color="auto" w:fill="auto"/>
        <w:spacing w:line="360" w:lineRule="auto"/>
        <w:ind w:right="6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2B588C" w14:textId="77777777" w:rsidR="00BD3114" w:rsidRDefault="00BD3114" w:rsidP="00BD3114">
      <w:pPr>
        <w:pStyle w:val="Teksttreci0"/>
        <w:shd w:val="clear" w:color="auto" w:fill="auto"/>
        <w:spacing w:line="360" w:lineRule="auto"/>
        <w:ind w:right="6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1D83D4" w14:textId="2D067AEB" w:rsidR="00FB7557" w:rsidRPr="00715E3C" w:rsidRDefault="00ED15CB" w:rsidP="00BD3114">
      <w:pPr>
        <w:pStyle w:val="Teksttreci0"/>
        <w:shd w:val="clear" w:color="auto" w:fill="auto"/>
        <w:spacing w:line="360" w:lineRule="auto"/>
        <w:ind w:right="6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491A9C6" w14:textId="632AB831" w:rsidR="00BD3114" w:rsidRPr="00BD3114" w:rsidRDefault="00567B91" w:rsidP="00BD3114">
      <w:pPr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340F8">
        <w:rPr>
          <w:rFonts w:ascii="Times New Roman" w:hAnsi="Times New Roman"/>
          <w:b/>
          <w:sz w:val="24"/>
          <w:szCs w:val="24"/>
        </w:rPr>
        <w:t>III</w:t>
      </w:r>
      <w:r w:rsidR="00F915D6">
        <w:rPr>
          <w:rFonts w:ascii="Times New Roman" w:hAnsi="Times New Roman"/>
          <w:b/>
          <w:sz w:val="24"/>
          <w:szCs w:val="24"/>
        </w:rPr>
        <w:t>.</w:t>
      </w:r>
      <w:r w:rsidRPr="00A340F8">
        <w:rPr>
          <w:rFonts w:ascii="Times New Roman" w:hAnsi="Times New Roman"/>
          <w:b/>
          <w:sz w:val="24"/>
          <w:szCs w:val="24"/>
        </w:rPr>
        <w:t xml:space="preserve"> Wskazanie różnic między dotychczasowym a projektowanym stanem prawnym (przewidywane skutki prawne wejścia w życie aktu)</w:t>
      </w:r>
      <w:r w:rsidR="00F915D6">
        <w:rPr>
          <w:rFonts w:ascii="Times New Roman" w:hAnsi="Times New Roman"/>
          <w:b/>
          <w:sz w:val="24"/>
          <w:szCs w:val="24"/>
        </w:rPr>
        <w:t>.</w:t>
      </w:r>
    </w:p>
    <w:p w14:paraId="78E91088" w14:textId="77777777" w:rsidR="00BD3114" w:rsidRDefault="00BD3114" w:rsidP="00A31A7A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11F20F4" w14:textId="4896FA82" w:rsidR="00912C9E" w:rsidRDefault="00FB7557" w:rsidP="00A31A7A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Wskazane powyżej zmiany Ustawy</w:t>
      </w:r>
      <w:r w:rsidR="00ED15CB">
        <w:rPr>
          <w:rFonts w:ascii="Times New Roman" w:hAnsi="Times New Roman"/>
          <w:sz w:val="24"/>
          <w:szCs w:val="24"/>
        </w:rPr>
        <w:t xml:space="preserve"> wprowadzają szereg uregulowań </w:t>
      </w:r>
      <w:r>
        <w:rPr>
          <w:rFonts w:ascii="Times New Roman" w:hAnsi="Times New Roman"/>
          <w:sz w:val="24"/>
          <w:szCs w:val="24"/>
        </w:rPr>
        <w:t>niewystępujących w obecnym jej brzmieniu</w:t>
      </w:r>
      <w:r w:rsidR="00F5301C">
        <w:rPr>
          <w:rFonts w:ascii="Times New Roman" w:hAnsi="Times New Roman"/>
          <w:sz w:val="24"/>
          <w:szCs w:val="24"/>
        </w:rPr>
        <w:t>. Przede wszystk</w:t>
      </w:r>
      <w:r>
        <w:rPr>
          <w:rFonts w:ascii="Times New Roman" w:hAnsi="Times New Roman"/>
          <w:sz w:val="24"/>
          <w:szCs w:val="24"/>
        </w:rPr>
        <w:t xml:space="preserve">im </w:t>
      </w:r>
      <w:r w:rsidR="00FD0D78">
        <w:rPr>
          <w:rFonts w:ascii="Times New Roman" w:hAnsi="Times New Roman"/>
          <w:sz w:val="24"/>
          <w:szCs w:val="24"/>
        </w:rPr>
        <w:t xml:space="preserve">wprowadzają pojęcie nowego </w:t>
      </w:r>
      <w:r w:rsidR="00FD0D78" w:rsidRPr="003B1C96">
        <w:rPr>
          <w:rFonts w:ascii="Times New Roman" w:hAnsi="Times New Roman"/>
          <w:sz w:val="24"/>
          <w:szCs w:val="24"/>
        </w:rPr>
        <w:t>po</w:t>
      </w:r>
      <w:r w:rsidR="00F915D6" w:rsidRPr="003B1C96">
        <w:rPr>
          <w:rFonts w:ascii="Times New Roman" w:hAnsi="Times New Roman"/>
          <w:sz w:val="24"/>
          <w:szCs w:val="24"/>
        </w:rPr>
        <w:t>dmiotu</w:t>
      </w:r>
      <w:r>
        <w:rPr>
          <w:rFonts w:ascii="Times New Roman" w:hAnsi="Times New Roman"/>
          <w:sz w:val="24"/>
          <w:szCs w:val="24"/>
        </w:rPr>
        <w:t>,</w:t>
      </w:r>
      <w:r w:rsidR="00F915D6" w:rsidRPr="003B1C96">
        <w:rPr>
          <w:rFonts w:ascii="Times New Roman" w:hAnsi="Times New Roman"/>
          <w:sz w:val="24"/>
          <w:szCs w:val="24"/>
        </w:rPr>
        <w:t xml:space="preserve"> tj. muzeum niebędącego instytucją kultury</w:t>
      </w:r>
      <w:r w:rsidR="00FD0D78" w:rsidRPr="003B1C96">
        <w:rPr>
          <w:rFonts w:ascii="Times New Roman" w:hAnsi="Times New Roman"/>
          <w:sz w:val="24"/>
          <w:szCs w:val="24"/>
        </w:rPr>
        <w:t>, przyznając temu podmiotowi</w:t>
      </w:r>
      <w:r w:rsidR="00FD0D78">
        <w:rPr>
          <w:rFonts w:ascii="Times New Roman" w:hAnsi="Times New Roman"/>
          <w:sz w:val="24"/>
          <w:szCs w:val="24"/>
        </w:rPr>
        <w:t xml:space="preserve"> możliwość uzyskania osobowości prawnej, zarazem nie wyłączając możliwości dalszego funkcjonowania tych podm</w:t>
      </w:r>
      <w:bookmarkStart w:id="0" w:name="_GoBack"/>
      <w:bookmarkEnd w:id="0"/>
      <w:r w:rsidR="00FD0D78">
        <w:rPr>
          <w:rFonts w:ascii="Times New Roman" w:hAnsi="Times New Roman"/>
          <w:sz w:val="24"/>
          <w:szCs w:val="24"/>
        </w:rPr>
        <w:t xml:space="preserve">iotów w ramach struktury prawnej organizatora. Tak więc wyłącznie od </w:t>
      </w:r>
      <w:r w:rsidR="00154766">
        <w:rPr>
          <w:rFonts w:ascii="Times New Roman" w:hAnsi="Times New Roman"/>
          <w:sz w:val="24"/>
          <w:szCs w:val="24"/>
        </w:rPr>
        <w:t xml:space="preserve">podmiotu będącego organizatorem </w:t>
      </w:r>
      <w:r>
        <w:rPr>
          <w:rFonts w:ascii="Times New Roman" w:hAnsi="Times New Roman"/>
          <w:sz w:val="24"/>
          <w:szCs w:val="24"/>
        </w:rPr>
        <w:t>takiego muzeum zależy, czy</w:t>
      </w:r>
      <w:r w:rsidR="00154766">
        <w:rPr>
          <w:rFonts w:ascii="Times New Roman" w:hAnsi="Times New Roman"/>
          <w:sz w:val="24"/>
          <w:szCs w:val="24"/>
        </w:rPr>
        <w:t xml:space="preserve"> uzyska </w:t>
      </w:r>
      <w:r>
        <w:rPr>
          <w:rFonts w:ascii="Times New Roman" w:hAnsi="Times New Roman"/>
          <w:sz w:val="24"/>
          <w:szCs w:val="24"/>
        </w:rPr>
        <w:t xml:space="preserve">ono </w:t>
      </w:r>
      <w:r w:rsidR="00154766">
        <w:rPr>
          <w:rFonts w:ascii="Times New Roman" w:hAnsi="Times New Roman"/>
          <w:sz w:val="24"/>
          <w:szCs w:val="24"/>
        </w:rPr>
        <w:t>osobowość prawną</w:t>
      </w:r>
      <w:r>
        <w:rPr>
          <w:rFonts w:ascii="Times New Roman" w:hAnsi="Times New Roman"/>
          <w:sz w:val="24"/>
          <w:szCs w:val="24"/>
        </w:rPr>
        <w:t>,</w:t>
      </w:r>
      <w:r w:rsidR="00154766">
        <w:rPr>
          <w:rFonts w:ascii="Times New Roman" w:hAnsi="Times New Roman"/>
          <w:sz w:val="24"/>
          <w:szCs w:val="24"/>
        </w:rPr>
        <w:t xml:space="preserve"> czy też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154766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ozostanie jednostką funkcjonującą</w:t>
      </w:r>
      <w:r w:rsidR="00154766">
        <w:rPr>
          <w:rFonts w:ascii="Times New Roman" w:hAnsi="Times New Roman"/>
          <w:sz w:val="24"/>
          <w:szCs w:val="24"/>
        </w:rPr>
        <w:t xml:space="preserve"> w ramach struktury podmiotu tworzącego muzeum.</w:t>
      </w:r>
      <w:r>
        <w:rPr>
          <w:rFonts w:ascii="Times New Roman" w:hAnsi="Times New Roman"/>
          <w:sz w:val="24"/>
          <w:szCs w:val="24"/>
        </w:rPr>
        <w:t xml:space="preserve"> Projekt Ustawy przewiduje</w:t>
      </w:r>
      <w:r w:rsidR="00154766">
        <w:rPr>
          <w:rFonts w:ascii="Times New Roman" w:hAnsi="Times New Roman"/>
          <w:sz w:val="24"/>
          <w:szCs w:val="24"/>
        </w:rPr>
        <w:t xml:space="preserve"> także szersze gwarancje ochrony muzealiów, przyznając prawo pierwszeństwa w ich nabyciu</w:t>
      </w:r>
      <w:r>
        <w:rPr>
          <w:rFonts w:ascii="Times New Roman" w:hAnsi="Times New Roman"/>
          <w:sz w:val="24"/>
          <w:szCs w:val="24"/>
        </w:rPr>
        <w:t xml:space="preserve"> także od muzeów</w:t>
      </w:r>
      <w:r w:rsidR="001547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niebędących</w:t>
      </w:r>
      <w:r w:rsidR="003B1C96">
        <w:rPr>
          <w:rFonts w:ascii="Times New Roman" w:hAnsi="Times New Roman"/>
          <w:sz w:val="24"/>
          <w:szCs w:val="24"/>
        </w:rPr>
        <w:t xml:space="preserve"> instytucjami kultury</w:t>
      </w:r>
      <w:r w:rsidR="001547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154766">
        <w:rPr>
          <w:rFonts w:ascii="Times New Roman" w:hAnsi="Times New Roman"/>
          <w:sz w:val="24"/>
          <w:szCs w:val="24"/>
        </w:rPr>
        <w:t>w razie prowadzenia egzekucji</w:t>
      </w:r>
      <w:r w:rsidR="003B1C96">
        <w:rPr>
          <w:rFonts w:ascii="Times New Roman" w:hAnsi="Times New Roman"/>
          <w:sz w:val="24"/>
          <w:szCs w:val="24"/>
        </w:rPr>
        <w:t xml:space="preserve"> z majątku muzeum</w:t>
      </w:r>
      <w:r w:rsidR="00A31A7A">
        <w:rPr>
          <w:rFonts w:ascii="Times New Roman" w:hAnsi="Times New Roman"/>
          <w:sz w:val="24"/>
          <w:szCs w:val="24"/>
        </w:rPr>
        <w:t xml:space="preserve"> niebędącego instytucją</w:t>
      </w:r>
      <w:r w:rsidR="003B1C96">
        <w:rPr>
          <w:rFonts w:ascii="Times New Roman" w:hAnsi="Times New Roman"/>
          <w:sz w:val="24"/>
          <w:szCs w:val="24"/>
        </w:rPr>
        <w:t xml:space="preserve"> kultury</w:t>
      </w:r>
      <w:r w:rsidR="00154766">
        <w:rPr>
          <w:rFonts w:ascii="Times New Roman" w:hAnsi="Times New Roman"/>
          <w:sz w:val="24"/>
          <w:szCs w:val="24"/>
        </w:rPr>
        <w:t xml:space="preserve"> bądź </w:t>
      </w:r>
      <w:r w:rsidR="00A31A7A">
        <w:rPr>
          <w:rFonts w:ascii="Times New Roman" w:hAnsi="Times New Roman"/>
          <w:sz w:val="24"/>
          <w:szCs w:val="24"/>
        </w:rPr>
        <w:t xml:space="preserve">– </w:t>
      </w:r>
      <w:r w:rsidR="00154766">
        <w:rPr>
          <w:rFonts w:ascii="Times New Roman" w:hAnsi="Times New Roman"/>
          <w:sz w:val="24"/>
          <w:szCs w:val="24"/>
        </w:rPr>
        <w:t>l</w:t>
      </w:r>
      <w:r w:rsidR="00A31A7A">
        <w:rPr>
          <w:rFonts w:ascii="Times New Roman" w:hAnsi="Times New Roman"/>
          <w:sz w:val="24"/>
          <w:szCs w:val="24"/>
        </w:rPr>
        <w:t>ikwidacji takiego</w:t>
      </w:r>
      <w:r w:rsidR="00154766">
        <w:rPr>
          <w:rFonts w:ascii="Times New Roman" w:hAnsi="Times New Roman"/>
          <w:sz w:val="24"/>
          <w:szCs w:val="24"/>
        </w:rPr>
        <w:t xml:space="preserve"> muzeum</w:t>
      </w:r>
      <w:r w:rsidR="00A31A7A">
        <w:rPr>
          <w:rFonts w:ascii="Times New Roman" w:hAnsi="Times New Roman"/>
          <w:sz w:val="24"/>
          <w:szCs w:val="24"/>
        </w:rPr>
        <w:t>)</w:t>
      </w:r>
      <w:r w:rsidR="00154766">
        <w:rPr>
          <w:rFonts w:ascii="Times New Roman" w:hAnsi="Times New Roman"/>
          <w:sz w:val="24"/>
          <w:szCs w:val="24"/>
        </w:rPr>
        <w:t xml:space="preserve">. </w:t>
      </w:r>
      <w:r w:rsidR="00A31A7A">
        <w:rPr>
          <w:rFonts w:ascii="Times New Roman" w:hAnsi="Times New Roman"/>
          <w:sz w:val="24"/>
          <w:szCs w:val="24"/>
        </w:rPr>
        <w:t>Projektowane</w:t>
      </w:r>
      <w:r w:rsidR="00912C9E">
        <w:rPr>
          <w:rFonts w:ascii="Times New Roman" w:hAnsi="Times New Roman"/>
          <w:sz w:val="24"/>
          <w:szCs w:val="24"/>
        </w:rPr>
        <w:t xml:space="preserve"> </w:t>
      </w:r>
      <w:r w:rsidR="00A31A7A">
        <w:rPr>
          <w:rFonts w:ascii="Times New Roman" w:hAnsi="Times New Roman"/>
          <w:sz w:val="24"/>
          <w:szCs w:val="24"/>
        </w:rPr>
        <w:t>zmiany winny zakończyć także</w:t>
      </w:r>
      <w:r w:rsidR="00912C9E">
        <w:rPr>
          <w:rFonts w:ascii="Times New Roman" w:hAnsi="Times New Roman"/>
          <w:sz w:val="24"/>
          <w:szCs w:val="24"/>
        </w:rPr>
        <w:t xml:space="preserve"> </w:t>
      </w:r>
      <w:r w:rsidR="00A31A7A">
        <w:rPr>
          <w:rFonts w:ascii="Times New Roman" w:hAnsi="Times New Roman"/>
          <w:sz w:val="24"/>
          <w:szCs w:val="24"/>
        </w:rPr>
        <w:t>problemy interpretacyjne, związane</w:t>
      </w:r>
      <w:r w:rsidR="000B61E7">
        <w:rPr>
          <w:rFonts w:ascii="Times New Roman" w:hAnsi="Times New Roman"/>
          <w:sz w:val="24"/>
          <w:szCs w:val="24"/>
        </w:rPr>
        <w:t xml:space="preserve"> </w:t>
      </w:r>
      <w:r w:rsidR="00D228C8">
        <w:rPr>
          <w:rFonts w:ascii="Times New Roman" w:hAnsi="Times New Roman"/>
          <w:sz w:val="24"/>
          <w:szCs w:val="24"/>
        </w:rPr>
        <w:t xml:space="preserve">m.in. </w:t>
      </w:r>
      <w:r w:rsidR="000B61E7">
        <w:rPr>
          <w:rFonts w:ascii="Times New Roman" w:hAnsi="Times New Roman"/>
          <w:sz w:val="24"/>
          <w:szCs w:val="24"/>
        </w:rPr>
        <w:t>z</w:t>
      </w:r>
      <w:r w:rsidR="003B1C96">
        <w:rPr>
          <w:rFonts w:ascii="Times New Roman" w:hAnsi="Times New Roman"/>
          <w:sz w:val="24"/>
          <w:szCs w:val="24"/>
        </w:rPr>
        <w:t>:</w:t>
      </w:r>
      <w:r w:rsidR="000B61E7">
        <w:rPr>
          <w:rFonts w:ascii="Times New Roman" w:hAnsi="Times New Roman"/>
          <w:sz w:val="24"/>
          <w:szCs w:val="24"/>
        </w:rPr>
        <w:t xml:space="preserve"> funkcjonowaniem Rady do Spraw Muzeów i Miejsc Pamięci Narodowej</w:t>
      </w:r>
      <w:r w:rsidR="0030644F">
        <w:rPr>
          <w:rFonts w:ascii="Times New Roman" w:hAnsi="Times New Roman"/>
          <w:sz w:val="24"/>
          <w:szCs w:val="24"/>
        </w:rPr>
        <w:t xml:space="preserve"> </w:t>
      </w:r>
      <w:r w:rsidR="00A31A7A">
        <w:rPr>
          <w:rFonts w:ascii="Times New Roman" w:hAnsi="Times New Roman"/>
          <w:sz w:val="24"/>
          <w:szCs w:val="24"/>
        </w:rPr>
        <w:t>przy Ministrze Kultury i Dziedzictwa Narodowego oraz</w:t>
      </w:r>
      <w:r w:rsidR="00D228C8">
        <w:rPr>
          <w:rFonts w:ascii="Times New Roman" w:hAnsi="Times New Roman"/>
          <w:sz w:val="24"/>
          <w:szCs w:val="24"/>
        </w:rPr>
        <w:t xml:space="preserve"> </w:t>
      </w:r>
      <w:r w:rsidR="00A31A7A">
        <w:rPr>
          <w:rFonts w:ascii="Times New Roman" w:hAnsi="Times New Roman"/>
          <w:sz w:val="24"/>
          <w:szCs w:val="24"/>
        </w:rPr>
        <w:t>relacjami semantycznymi między</w:t>
      </w:r>
      <w:r w:rsidR="00D228C8">
        <w:rPr>
          <w:rFonts w:ascii="Times New Roman" w:hAnsi="Times New Roman"/>
          <w:sz w:val="24"/>
          <w:szCs w:val="24"/>
        </w:rPr>
        <w:t xml:space="preserve"> pojęcia</w:t>
      </w:r>
      <w:r w:rsidR="00A31A7A">
        <w:rPr>
          <w:rFonts w:ascii="Times New Roman" w:hAnsi="Times New Roman"/>
          <w:sz w:val="24"/>
          <w:szCs w:val="24"/>
        </w:rPr>
        <w:t>mi</w:t>
      </w:r>
      <w:r w:rsidR="00D228C8">
        <w:rPr>
          <w:rFonts w:ascii="Times New Roman" w:hAnsi="Times New Roman"/>
          <w:sz w:val="24"/>
          <w:szCs w:val="24"/>
        </w:rPr>
        <w:t xml:space="preserve"> </w:t>
      </w:r>
      <w:r w:rsidR="003B1C96">
        <w:rPr>
          <w:rFonts w:ascii="Times New Roman" w:hAnsi="Times New Roman"/>
          <w:sz w:val="24"/>
          <w:szCs w:val="24"/>
        </w:rPr>
        <w:t>„zabytek</w:t>
      </w:r>
      <w:r w:rsidR="00A31A7A">
        <w:rPr>
          <w:rFonts w:ascii="Times New Roman" w:hAnsi="Times New Roman"/>
          <w:sz w:val="24"/>
          <w:szCs w:val="24"/>
        </w:rPr>
        <w:t>” i „</w:t>
      </w:r>
      <w:proofErr w:type="spellStart"/>
      <w:r w:rsidR="00A31A7A">
        <w:rPr>
          <w:rFonts w:ascii="Times New Roman" w:hAnsi="Times New Roman"/>
          <w:sz w:val="24"/>
          <w:szCs w:val="24"/>
        </w:rPr>
        <w:t>muzealium</w:t>
      </w:r>
      <w:proofErr w:type="spellEnd"/>
      <w:r w:rsidR="00A31A7A">
        <w:rPr>
          <w:rFonts w:ascii="Times New Roman" w:hAnsi="Times New Roman"/>
          <w:sz w:val="24"/>
          <w:szCs w:val="24"/>
        </w:rPr>
        <w:t>”</w:t>
      </w:r>
      <w:r w:rsidR="00D228C8">
        <w:rPr>
          <w:rFonts w:ascii="Times New Roman" w:hAnsi="Times New Roman"/>
          <w:sz w:val="24"/>
          <w:szCs w:val="24"/>
        </w:rPr>
        <w:t>.</w:t>
      </w:r>
    </w:p>
    <w:p w14:paraId="63152052" w14:textId="77777777" w:rsidR="00A31A7A" w:rsidRPr="00ED15CB" w:rsidRDefault="00A31A7A" w:rsidP="00A31A7A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02C1E5B" w14:textId="77777777" w:rsidR="00BD3114" w:rsidRDefault="00BD3114" w:rsidP="00435219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79540BB" w14:textId="77777777" w:rsidR="00BD3114" w:rsidRDefault="00BD3114" w:rsidP="00435219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D39E4DC" w14:textId="633FE06A" w:rsidR="00567B91" w:rsidRDefault="00A31A7A" w:rsidP="00435219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Proponuje się, aby U</w:t>
      </w:r>
      <w:r w:rsidR="00567B91">
        <w:rPr>
          <w:rFonts w:ascii="Times New Roman" w:hAnsi="Times New Roman"/>
          <w:sz w:val="24"/>
          <w:szCs w:val="24"/>
        </w:rPr>
        <w:t>s</w:t>
      </w:r>
      <w:r w:rsidR="003B1C96">
        <w:rPr>
          <w:rFonts w:ascii="Times New Roman" w:hAnsi="Times New Roman"/>
          <w:sz w:val="24"/>
          <w:szCs w:val="24"/>
        </w:rPr>
        <w:t>tawa weszła w życie po upływie 9</w:t>
      </w:r>
      <w:r w:rsidR="00567B91">
        <w:rPr>
          <w:rFonts w:ascii="Times New Roman" w:hAnsi="Times New Roman"/>
          <w:sz w:val="24"/>
          <w:szCs w:val="24"/>
        </w:rPr>
        <w:t xml:space="preserve"> miesięcy od dnia </w:t>
      </w:r>
      <w:r>
        <w:rPr>
          <w:rFonts w:ascii="Times New Roman" w:hAnsi="Times New Roman"/>
          <w:sz w:val="24"/>
          <w:szCs w:val="24"/>
        </w:rPr>
        <w:t xml:space="preserve">jej ogłoszenia. Takie </w:t>
      </w:r>
      <w:r w:rsidR="00567B91">
        <w:rPr>
          <w:rFonts w:ascii="Times New Roman" w:hAnsi="Times New Roman"/>
          <w:sz w:val="24"/>
          <w:szCs w:val="24"/>
        </w:rPr>
        <w:t>vaca</w:t>
      </w:r>
      <w:r>
        <w:rPr>
          <w:rFonts w:ascii="Times New Roman" w:hAnsi="Times New Roman"/>
          <w:sz w:val="24"/>
          <w:szCs w:val="24"/>
        </w:rPr>
        <w:t>tio legis pozwoli na</w:t>
      </w:r>
      <w:r w:rsidR="00567B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odpowiednie </w:t>
      </w:r>
      <w:r w:rsidR="00567B91">
        <w:rPr>
          <w:rFonts w:ascii="Times New Roman" w:hAnsi="Times New Roman"/>
          <w:sz w:val="24"/>
          <w:szCs w:val="24"/>
        </w:rPr>
        <w:t xml:space="preserve">przygotowanie </w:t>
      </w:r>
      <w:r>
        <w:rPr>
          <w:rFonts w:ascii="Times New Roman" w:hAnsi="Times New Roman"/>
          <w:sz w:val="24"/>
          <w:szCs w:val="24"/>
        </w:rPr>
        <w:t>sektora muzealnego do wdrożenia U</w:t>
      </w:r>
      <w:r w:rsidR="00567B91">
        <w:rPr>
          <w:rFonts w:ascii="Times New Roman" w:hAnsi="Times New Roman"/>
          <w:sz w:val="24"/>
          <w:szCs w:val="24"/>
        </w:rPr>
        <w:t xml:space="preserve">stawy, w tym </w:t>
      </w:r>
      <w:r>
        <w:rPr>
          <w:rFonts w:ascii="Times New Roman" w:hAnsi="Times New Roman"/>
          <w:sz w:val="24"/>
          <w:szCs w:val="24"/>
        </w:rPr>
        <w:t xml:space="preserve">też na </w:t>
      </w:r>
      <w:r w:rsidR="00567B91">
        <w:rPr>
          <w:rFonts w:ascii="Times New Roman" w:hAnsi="Times New Roman"/>
          <w:sz w:val="24"/>
          <w:szCs w:val="24"/>
        </w:rPr>
        <w:t xml:space="preserve">przygotowanie </w:t>
      </w:r>
      <w:r>
        <w:rPr>
          <w:rFonts w:ascii="Times New Roman" w:hAnsi="Times New Roman"/>
          <w:sz w:val="24"/>
          <w:szCs w:val="24"/>
        </w:rPr>
        <w:t xml:space="preserve">niezbędnych </w:t>
      </w:r>
      <w:r w:rsidR="00567B91">
        <w:rPr>
          <w:rFonts w:ascii="Times New Roman" w:hAnsi="Times New Roman"/>
          <w:sz w:val="24"/>
          <w:szCs w:val="24"/>
        </w:rPr>
        <w:t>aktów wykonawczych.</w:t>
      </w:r>
    </w:p>
    <w:p w14:paraId="3E3A2871" w14:textId="77777777" w:rsidR="003B1C96" w:rsidRDefault="003B1C96" w:rsidP="00435219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10D9E0A" w14:textId="44010AB2" w:rsidR="000B47EB" w:rsidRDefault="000B47EB" w:rsidP="00435219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3CF7">
        <w:rPr>
          <w:rFonts w:ascii="Times New Roman" w:hAnsi="Times New Roman"/>
          <w:sz w:val="24"/>
          <w:szCs w:val="24"/>
        </w:rPr>
        <w:t>Projektowan</w:t>
      </w:r>
      <w:r>
        <w:rPr>
          <w:rFonts w:ascii="Times New Roman" w:hAnsi="Times New Roman"/>
          <w:sz w:val="24"/>
          <w:szCs w:val="24"/>
        </w:rPr>
        <w:t>a</w:t>
      </w:r>
      <w:r w:rsidRPr="001A3CF7">
        <w:rPr>
          <w:rFonts w:ascii="Times New Roman" w:hAnsi="Times New Roman"/>
          <w:sz w:val="24"/>
          <w:szCs w:val="24"/>
        </w:rPr>
        <w:t xml:space="preserve"> </w:t>
      </w:r>
      <w:r w:rsidR="00A31A7A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stawa nie jest objęta</w:t>
      </w:r>
      <w:r w:rsidRPr="001A3CF7">
        <w:rPr>
          <w:rFonts w:ascii="Times New Roman" w:hAnsi="Times New Roman"/>
          <w:sz w:val="24"/>
          <w:szCs w:val="24"/>
        </w:rPr>
        <w:t xml:space="preserve"> prawem Unii Europejskiej.</w:t>
      </w:r>
    </w:p>
    <w:p w14:paraId="2491280A" w14:textId="77777777" w:rsidR="00A31A7A" w:rsidRPr="001A3CF7" w:rsidRDefault="00A31A7A" w:rsidP="00435219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274E8D5" w14:textId="76DA5FCA" w:rsidR="000B47EB" w:rsidRDefault="000B47EB" w:rsidP="00435219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3CF7">
        <w:rPr>
          <w:rFonts w:ascii="Times New Roman" w:hAnsi="Times New Roman"/>
          <w:sz w:val="24"/>
          <w:szCs w:val="24"/>
        </w:rPr>
        <w:t>Regulacje zawarte w projektowan</w:t>
      </w:r>
      <w:r w:rsidR="00A31A7A">
        <w:rPr>
          <w:rFonts w:ascii="Times New Roman" w:hAnsi="Times New Roman"/>
          <w:sz w:val="24"/>
          <w:szCs w:val="24"/>
        </w:rPr>
        <w:t>ej U</w:t>
      </w:r>
      <w:r>
        <w:rPr>
          <w:rFonts w:ascii="Times New Roman" w:hAnsi="Times New Roman"/>
          <w:sz w:val="24"/>
          <w:szCs w:val="24"/>
        </w:rPr>
        <w:t>stawie</w:t>
      </w:r>
      <w:r w:rsidRPr="001A3CF7">
        <w:rPr>
          <w:rFonts w:ascii="Times New Roman" w:hAnsi="Times New Roman"/>
          <w:sz w:val="24"/>
          <w:szCs w:val="24"/>
        </w:rPr>
        <w:t xml:space="preserve"> nie st</w:t>
      </w:r>
      <w:r>
        <w:rPr>
          <w:rFonts w:ascii="Times New Roman" w:hAnsi="Times New Roman"/>
          <w:sz w:val="24"/>
          <w:szCs w:val="24"/>
        </w:rPr>
        <w:t>anowią przepisów technicznych w</w:t>
      </w:r>
      <w:r w:rsidR="00AF405D">
        <w:rPr>
          <w:rFonts w:ascii="Times New Roman" w:hAnsi="Times New Roman"/>
          <w:sz w:val="24"/>
          <w:szCs w:val="24"/>
        </w:rPr>
        <w:t> </w:t>
      </w:r>
      <w:r w:rsidRPr="001A3CF7">
        <w:rPr>
          <w:rFonts w:ascii="Times New Roman" w:hAnsi="Times New Roman"/>
          <w:sz w:val="24"/>
          <w:szCs w:val="24"/>
        </w:rPr>
        <w:t>rozumieniu rozporządzenia Rady Ministrów z dnia 23 grudnia 2002 r. w</w:t>
      </w:r>
      <w:r w:rsidR="00D52FD9">
        <w:rPr>
          <w:rFonts w:ascii="Times New Roman" w:hAnsi="Times New Roman"/>
          <w:sz w:val="24"/>
          <w:szCs w:val="24"/>
        </w:rPr>
        <w:t xml:space="preserve"> </w:t>
      </w:r>
      <w:r w:rsidRPr="001A3CF7">
        <w:rPr>
          <w:rFonts w:ascii="Times New Roman" w:hAnsi="Times New Roman"/>
          <w:sz w:val="24"/>
          <w:szCs w:val="24"/>
        </w:rPr>
        <w:t>sprawie sposobu funkcjonowania krajowego systemu notyfikacji norm i aktów prawnych (Dz. U. poz.</w:t>
      </w:r>
      <w:r w:rsidR="00144DF7">
        <w:rPr>
          <w:rFonts w:ascii="Times New Roman" w:hAnsi="Times New Roman"/>
          <w:sz w:val="24"/>
          <w:szCs w:val="24"/>
        </w:rPr>
        <w:t> </w:t>
      </w:r>
      <w:r w:rsidRPr="001A3CF7">
        <w:rPr>
          <w:rFonts w:ascii="Times New Roman" w:hAnsi="Times New Roman"/>
          <w:sz w:val="24"/>
          <w:szCs w:val="24"/>
        </w:rPr>
        <w:t>2039</w:t>
      </w:r>
      <w:r w:rsidR="003867AC">
        <w:rPr>
          <w:rFonts w:ascii="Times New Roman" w:hAnsi="Times New Roman"/>
          <w:sz w:val="24"/>
          <w:szCs w:val="24"/>
        </w:rPr>
        <w:t xml:space="preserve"> </w:t>
      </w:r>
      <w:r w:rsidR="0056428C">
        <w:rPr>
          <w:rFonts w:ascii="Times New Roman" w:hAnsi="Times New Roman"/>
          <w:sz w:val="24"/>
          <w:szCs w:val="24"/>
        </w:rPr>
        <w:t>o</w:t>
      </w:r>
      <w:r w:rsidR="003867AC">
        <w:rPr>
          <w:rFonts w:ascii="Times New Roman" w:hAnsi="Times New Roman"/>
          <w:sz w:val="24"/>
          <w:szCs w:val="24"/>
        </w:rPr>
        <w:t>raz z 2004 r. poz. 597</w:t>
      </w:r>
      <w:r>
        <w:rPr>
          <w:rFonts w:ascii="Times New Roman" w:hAnsi="Times New Roman"/>
          <w:sz w:val="24"/>
          <w:szCs w:val="24"/>
        </w:rPr>
        <w:t>), zatem nie podlega ona</w:t>
      </w:r>
      <w:r w:rsidRPr="001A3CF7">
        <w:rPr>
          <w:rFonts w:ascii="Times New Roman" w:hAnsi="Times New Roman"/>
          <w:sz w:val="24"/>
          <w:szCs w:val="24"/>
        </w:rPr>
        <w:t xml:space="preserve"> notyfikacji.</w:t>
      </w:r>
    </w:p>
    <w:p w14:paraId="3299BEB2" w14:textId="77777777" w:rsidR="00A31A7A" w:rsidRPr="001A3CF7" w:rsidRDefault="00A31A7A" w:rsidP="00435219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A150F51" w14:textId="53480EF3" w:rsidR="000B47EB" w:rsidRPr="001A3CF7" w:rsidRDefault="000B47EB" w:rsidP="00435219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3CF7">
        <w:rPr>
          <w:rFonts w:ascii="Times New Roman" w:hAnsi="Times New Roman"/>
          <w:sz w:val="24"/>
          <w:szCs w:val="24"/>
        </w:rPr>
        <w:t>Projektowan</w:t>
      </w:r>
      <w:r>
        <w:rPr>
          <w:rFonts w:ascii="Times New Roman" w:hAnsi="Times New Roman"/>
          <w:sz w:val="24"/>
          <w:szCs w:val="24"/>
        </w:rPr>
        <w:t>a</w:t>
      </w:r>
      <w:r w:rsidRPr="001A3CF7">
        <w:rPr>
          <w:rFonts w:ascii="Times New Roman" w:hAnsi="Times New Roman"/>
          <w:sz w:val="24"/>
          <w:szCs w:val="24"/>
        </w:rPr>
        <w:t xml:space="preserve"> </w:t>
      </w:r>
      <w:r w:rsidR="00A31A7A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stawa nie </w:t>
      </w:r>
      <w:r w:rsidR="003867AC">
        <w:rPr>
          <w:rFonts w:ascii="Times New Roman" w:hAnsi="Times New Roman"/>
          <w:sz w:val="24"/>
          <w:szCs w:val="24"/>
        </w:rPr>
        <w:t>wymaga przedstawienia</w:t>
      </w:r>
      <w:r w:rsidRPr="001A3CF7">
        <w:rPr>
          <w:rFonts w:ascii="Times New Roman" w:hAnsi="Times New Roman"/>
          <w:sz w:val="24"/>
          <w:szCs w:val="24"/>
        </w:rPr>
        <w:t xml:space="preserve"> </w:t>
      </w:r>
      <w:r w:rsidR="0056428C" w:rsidRPr="001A3CF7">
        <w:rPr>
          <w:rFonts w:ascii="Times New Roman" w:hAnsi="Times New Roman"/>
          <w:sz w:val="24"/>
          <w:szCs w:val="24"/>
        </w:rPr>
        <w:t xml:space="preserve">organom i </w:t>
      </w:r>
      <w:r w:rsidRPr="001A3CF7">
        <w:rPr>
          <w:rFonts w:ascii="Times New Roman" w:hAnsi="Times New Roman"/>
          <w:sz w:val="24"/>
          <w:szCs w:val="24"/>
        </w:rPr>
        <w:t>instytucjom Unii Europejskiej</w:t>
      </w:r>
      <w:r w:rsidR="00716E33">
        <w:rPr>
          <w:rFonts w:ascii="Times New Roman" w:hAnsi="Times New Roman"/>
          <w:sz w:val="24"/>
          <w:szCs w:val="24"/>
        </w:rPr>
        <w:t>, w tym</w:t>
      </w:r>
      <w:r w:rsidRPr="001A3CF7">
        <w:rPr>
          <w:rFonts w:ascii="Times New Roman" w:hAnsi="Times New Roman"/>
          <w:sz w:val="24"/>
          <w:szCs w:val="24"/>
        </w:rPr>
        <w:t xml:space="preserve"> Europejskiemu Bankowi Centralnemu</w:t>
      </w:r>
      <w:r w:rsidR="00F940DE">
        <w:rPr>
          <w:rFonts w:ascii="Times New Roman" w:hAnsi="Times New Roman"/>
          <w:sz w:val="24"/>
          <w:szCs w:val="24"/>
        </w:rPr>
        <w:t>,</w:t>
      </w:r>
      <w:r w:rsidRPr="001A3CF7">
        <w:rPr>
          <w:rFonts w:ascii="Times New Roman" w:hAnsi="Times New Roman"/>
          <w:sz w:val="24"/>
          <w:szCs w:val="24"/>
        </w:rPr>
        <w:t xml:space="preserve"> </w:t>
      </w:r>
      <w:r w:rsidR="00C759CB">
        <w:rPr>
          <w:rFonts w:ascii="Times New Roman" w:hAnsi="Times New Roman"/>
          <w:sz w:val="24"/>
          <w:szCs w:val="24"/>
        </w:rPr>
        <w:t xml:space="preserve">w </w:t>
      </w:r>
      <w:r w:rsidRPr="001A3CF7">
        <w:rPr>
          <w:rFonts w:ascii="Times New Roman" w:hAnsi="Times New Roman"/>
          <w:sz w:val="24"/>
          <w:szCs w:val="24"/>
        </w:rPr>
        <w:t>cel</w:t>
      </w:r>
      <w:r w:rsidR="00C759CB">
        <w:rPr>
          <w:rFonts w:ascii="Times New Roman" w:hAnsi="Times New Roman"/>
          <w:sz w:val="24"/>
          <w:szCs w:val="24"/>
        </w:rPr>
        <w:t>u</w:t>
      </w:r>
      <w:r w:rsidRPr="001A3CF7">
        <w:rPr>
          <w:rFonts w:ascii="Times New Roman" w:hAnsi="Times New Roman"/>
          <w:sz w:val="24"/>
          <w:szCs w:val="24"/>
        </w:rPr>
        <w:t xml:space="preserve"> uzyskania opinii, dokonania </w:t>
      </w:r>
      <w:r w:rsidR="0056428C">
        <w:rPr>
          <w:rFonts w:ascii="Times New Roman" w:hAnsi="Times New Roman"/>
          <w:sz w:val="24"/>
          <w:szCs w:val="24"/>
        </w:rPr>
        <w:t xml:space="preserve">powiadomienia, </w:t>
      </w:r>
      <w:r w:rsidRPr="001A3CF7">
        <w:rPr>
          <w:rFonts w:ascii="Times New Roman" w:hAnsi="Times New Roman"/>
          <w:sz w:val="24"/>
          <w:szCs w:val="24"/>
        </w:rPr>
        <w:t>konsultacji albo uzgodnienia.</w:t>
      </w:r>
    </w:p>
    <w:p w14:paraId="0E7265A9" w14:textId="77777777" w:rsidR="00A31A7A" w:rsidRDefault="00A31A7A" w:rsidP="0043521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E4A1B9B" w14:textId="0F10318F" w:rsidR="00071A44" w:rsidRPr="000B47EB" w:rsidRDefault="000B47EB" w:rsidP="00A31A7A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3CF7">
        <w:rPr>
          <w:rFonts w:ascii="Times New Roman" w:hAnsi="Times New Roman"/>
          <w:sz w:val="24"/>
          <w:szCs w:val="24"/>
        </w:rPr>
        <w:t xml:space="preserve">Zgodnie z art. 5 ustawy z dnia 7 lipca 2005 r. o działalności lobbingowej w procesie stanowienia prawa (Dz. U. poz. 1414, z </w:t>
      </w:r>
      <w:proofErr w:type="spellStart"/>
      <w:r w:rsidRPr="001A3CF7">
        <w:rPr>
          <w:rFonts w:ascii="Times New Roman" w:hAnsi="Times New Roman"/>
          <w:sz w:val="24"/>
          <w:szCs w:val="24"/>
        </w:rPr>
        <w:t>późn</w:t>
      </w:r>
      <w:proofErr w:type="spellEnd"/>
      <w:r w:rsidRPr="001A3CF7">
        <w:rPr>
          <w:rFonts w:ascii="Times New Roman" w:hAnsi="Times New Roman"/>
          <w:sz w:val="24"/>
          <w:szCs w:val="24"/>
        </w:rPr>
        <w:t>. zm.) projektowan</w:t>
      </w:r>
      <w:r>
        <w:rPr>
          <w:rFonts w:ascii="Times New Roman" w:hAnsi="Times New Roman"/>
          <w:sz w:val="24"/>
          <w:szCs w:val="24"/>
        </w:rPr>
        <w:t>a</w:t>
      </w:r>
      <w:r w:rsidRPr="001A3CF7">
        <w:rPr>
          <w:rFonts w:ascii="Times New Roman" w:hAnsi="Times New Roman"/>
          <w:sz w:val="24"/>
          <w:szCs w:val="24"/>
        </w:rPr>
        <w:t xml:space="preserve"> </w:t>
      </w:r>
      <w:r w:rsidR="00A31A7A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stawa </w:t>
      </w:r>
      <w:r w:rsidR="003867AC">
        <w:rPr>
          <w:rFonts w:ascii="Times New Roman" w:hAnsi="Times New Roman"/>
          <w:sz w:val="24"/>
          <w:szCs w:val="24"/>
        </w:rPr>
        <w:t>zosta</w:t>
      </w:r>
      <w:r w:rsidR="00567B91">
        <w:rPr>
          <w:rFonts w:ascii="Times New Roman" w:hAnsi="Times New Roman"/>
          <w:sz w:val="24"/>
          <w:szCs w:val="24"/>
        </w:rPr>
        <w:t>nie</w:t>
      </w:r>
      <w:r w:rsidR="003867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udostępniona</w:t>
      </w:r>
      <w:r w:rsidRPr="001A3CF7">
        <w:rPr>
          <w:rFonts w:ascii="Times New Roman" w:hAnsi="Times New Roman"/>
          <w:sz w:val="24"/>
          <w:szCs w:val="24"/>
        </w:rPr>
        <w:t xml:space="preserve"> w Biuletynie Informacji Publicznej Rządowego Centrum Legislacji w</w:t>
      </w:r>
      <w:r w:rsidR="00D52FD9">
        <w:rPr>
          <w:rFonts w:ascii="Times New Roman" w:hAnsi="Times New Roman"/>
          <w:sz w:val="24"/>
          <w:szCs w:val="24"/>
        </w:rPr>
        <w:t xml:space="preserve"> </w:t>
      </w:r>
      <w:r w:rsidRPr="001A3CF7">
        <w:rPr>
          <w:rFonts w:ascii="Times New Roman" w:hAnsi="Times New Roman"/>
          <w:sz w:val="24"/>
          <w:szCs w:val="24"/>
        </w:rPr>
        <w:t>serwisie „Rządowy Proces Legislacyjny”</w:t>
      </w:r>
      <w:r>
        <w:rPr>
          <w:rFonts w:ascii="Times New Roman" w:hAnsi="Times New Roman"/>
          <w:sz w:val="24"/>
          <w:szCs w:val="24"/>
        </w:rPr>
        <w:t>.</w:t>
      </w:r>
    </w:p>
    <w:sectPr w:rsidR="00071A44" w:rsidRPr="000B47EB" w:rsidSect="000B47EB">
      <w:headerReference w:type="default" r:id="rId7"/>
      <w:type w:val="continuous"/>
      <w:pgSz w:w="11907" w:h="16839" w:code="9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7BF7EB" w14:textId="77777777" w:rsidR="0075064C" w:rsidRDefault="0075064C" w:rsidP="00715E3C">
      <w:pPr>
        <w:spacing w:after="0" w:line="240" w:lineRule="auto"/>
      </w:pPr>
      <w:r>
        <w:separator/>
      </w:r>
    </w:p>
  </w:endnote>
  <w:endnote w:type="continuationSeparator" w:id="0">
    <w:p w14:paraId="1B847C7F" w14:textId="77777777" w:rsidR="0075064C" w:rsidRDefault="0075064C" w:rsidP="00715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CA3F57" w14:textId="77777777" w:rsidR="0075064C" w:rsidRDefault="0075064C" w:rsidP="00715E3C">
      <w:pPr>
        <w:spacing w:after="0" w:line="240" w:lineRule="auto"/>
      </w:pPr>
      <w:r>
        <w:separator/>
      </w:r>
    </w:p>
  </w:footnote>
  <w:footnote w:type="continuationSeparator" w:id="0">
    <w:p w14:paraId="67A5F631" w14:textId="77777777" w:rsidR="0075064C" w:rsidRDefault="0075064C" w:rsidP="00715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0327884"/>
      <w:docPartObj>
        <w:docPartGallery w:val="Page Numbers (Top of Page)"/>
        <w:docPartUnique/>
      </w:docPartObj>
    </w:sdtPr>
    <w:sdtEndPr/>
    <w:sdtContent>
      <w:p w14:paraId="3C02EB42" w14:textId="6F48D872" w:rsidR="00715E3C" w:rsidRDefault="00715E3C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114">
          <w:rPr>
            <w:noProof/>
          </w:rPr>
          <w:t>6</w:t>
        </w:r>
        <w:r>
          <w:fldChar w:fldCharType="end"/>
        </w:r>
      </w:p>
    </w:sdtContent>
  </w:sdt>
  <w:p w14:paraId="05FF5DEB" w14:textId="77777777" w:rsidR="00715E3C" w:rsidRDefault="00715E3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nsid w:val="78FF268F"/>
    <w:multiLevelType w:val="hybridMultilevel"/>
    <w:tmpl w:val="AC6E7DD0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7EB"/>
    <w:rsid w:val="0000023A"/>
    <w:rsid w:val="00004EF9"/>
    <w:rsid w:val="00005B35"/>
    <w:rsid w:val="00014396"/>
    <w:rsid w:val="000143B5"/>
    <w:rsid w:val="00014794"/>
    <w:rsid w:val="00021DFC"/>
    <w:rsid w:val="000247CF"/>
    <w:rsid w:val="00027508"/>
    <w:rsid w:val="00027D11"/>
    <w:rsid w:val="00033DAA"/>
    <w:rsid w:val="000343D0"/>
    <w:rsid w:val="00041736"/>
    <w:rsid w:val="0004405D"/>
    <w:rsid w:val="00051393"/>
    <w:rsid w:val="00051652"/>
    <w:rsid w:val="00052D93"/>
    <w:rsid w:val="000532A3"/>
    <w:rsid w:val="00053C2D"/>
    <w:rsid w:val="000540D4"/>
    <w:rsid w:val="00060931"/>
    <w:rsid w:val="000619FA"/>
    <w:rsid w:val="00070BDE"/>
    <w:rsid w:val="000710B3"/>
    <w:rsid w:val="00071A44"/>
    <w:rsid w:val="00072201"/>
    <w:rsid w:val="00073644"/>
    <w:rsid w:val="00085484"/>
    <w:rsid w:val="00085CD6"/>
    <w:rsid w:val="0008683E"/>
    <w:rsid w:val="00087181"/>
    <w:rsid w:val="000A04C9"/>
    <w:rsid w:val="000A1006"/>
    <w:rsid w:val="000A265D"/>
    <w:rsid w:val="000B2A3B"/>
    <w:rsid w:val="000B4787"/>
    <w:rsid w:val="000B47EB"/>
    <w:rsid w:val="000B5AE3"/>
    <w:rsid w:val="000B61E7"/>
    <w:rsid w:val="000B6883"/>
    <w:rsid w:val="000B7C78"/>
    <w:rsid w:val="000C50A4"/>
    <w:rsid w:val="000D77DF"/>
    <w:rsid w:val="000E098F"/>
    <w:rsid w:val="000E15DD"/>
    <w:rsid w:val="000E2BC5"/>
    <w:rsid w:val="000E6DCC"/>
    <w:rsid w:val="000E7557"/>
    <w:rsid w:val="000F0B81"/>
    <w:rsid w:val="00102C69"/>
    <w:rsid w:val="00104865"/>
    <w:rsid w:val="0011160D"/>
    <w:rsid w:val="00112FC3"/>
    <w:rsid w:val="00125CFE"/>
    <w:rsid w:val="001265CC"/>
    <w:rsid w:val="001337EA"/>
    <w:rsid w:val="00141613"/>
    <w:rsid w:val="00144582"/>
    <w:rsid w:val="00144DF7"/>
    <w:rsid w:val="00144E2A"/>
    <w:rsid w:val="00154766"/>
    <w:rsid w:val="00162138"/>
    <w:rsid w:val="00165FC9"/>
    <w:rsid w:val="0016767D"/>
    <w:rsid w:val="001705F4"/>
    <w:rsid w:val="001727BF"/>
    <w:rsid w:val="00183FCA"/>
    <w:rsid w:val="00185E70"/>
    <w:rsid w:val="001935D4"/>
    <w:rsid w:val="001A1209"/>
    <w:rsid w:val="001A1378"/>
    <w:rsid w:val="001A5712"/>
    <w:rsid w:val="001A67CF"/>
    <w:rsid w:val="001B0FC8"/>
    <w:rsid w:val="001B1639"/>
    <w:rsid w:val="001B222E"/>
    <w:rsid w:val="001B2415"/>
    <w:rsid w:val="001B3B19"/>
    <w:rsid w:val="001B3C20"/>
    <w:rsid w:val="001B514A"/>
    <w:rsid w:val="001B7202"/>
    <w:rsid w:val="001C3282"/>
    <w:rsid w:val="001C5BDF"/>
    <w:rsid w:val="001D125C"/>
    <w:rsid w:val="001E0D3F"/>
    <w:rsid w:val="001E4816"/>
    <w:rsid w:val="001E747B"/>
    <w:rsid w:val="001F00E8"/>
    <w:rsid w:val="001F2328"/>
    <w:rsid w:val="001F2AA6"/>
    <w:rsid w:val="001F4097"/>
    <w:rsid w:val="001F7832"/>
    <w:rsid w:val="00205048"/>
    <w:rsid w:val="00207FD9"/>
    <w:rsid w:val="00210045"/>
    <w:rsid w:val="0021044F"/>
    <w:rsid w:val="00211768"/>
    <w:rsid w:val="00215440"/>
    <w:rsid w:val="00215D2C"/>
    <w:rsid w:val="00217BCE"/>
    <w:rsid w:val="00223FC7"/>
    <w:rsid w:val="00225A43"/>
    <w:rsid w:val="00227F98"/>
    <w:rsid w:val="00231F41"/>
    <w:rsid w:val="00231FB6"/>
    <w:rsid w:val="0023307C"/>
    <w:rsid w:val="00233956"/>
    <w:rsid w:val="00234364"/>
    <w:rsid w:val="00235F30"/>
    <w:rsid w:val="00236AFA"/>
    <w:rsid w:val="00241A88"/>
    <w:rsid w:val="00245E5D"/>
    <w:rsid w:val="0025262F"/>
    <w:rsid w:val="002570CF"/>
    <w:rsid w:val="0026156C"/>
    <w:rsid w:val="0026161F"/>
    <w:rsid w:val="00264FAD"/>
    <w:rsid w:val="00266DE5"/>
    <w:rsid w:val="00271A21"/>
    <w:rsid w:val="00275772"/>
    <w:rsid w:val="00277411"/>
    <w:rsid w:val="00291F98"/>
    <w:rsid w:val="002A016A"/>
    <w:rsid w:val="002A2729"/>
    <w:rsid w:val="002A3D08"/>
    <w:rsid w:val="002B11A2"/>
    <w:rsid w:val="002B1870"/>
    <w:rsid w:val="002C2944"/>
    <w:rsid w:val="002D17AD"/>
    <w:rsid w:val="002D1F81"/>
    <w:rsid w:val="002D564A"/>
    <w:rsid w:val="002E01A2"/>
    <w:rsid w:val="002E2B7D"/>
    <w:rsid w:val="002E600C"/>
    <w:rsid w:val="002F0C27"/>
    <w:rsid w:val="002F47A2"/>
    <w:rsid w:val="002F5572"/>
    <w:rsid w:val="00300A03"/>
    <w:rsid w:val="00301F1B"/>
    <w:rsid w:val="00302D78"/>
    <w:rsid w:val="00303D6D"/>
    <w:rsid w:val="0030644F"/>
    <w:rsid w:val="0030651E"/>
    <w:rsid w:val="003125F7"/>
    <w:rsid w:val="00316B48"/>
    <w:rsid w:val="00316E41"/>
    <w:rsid w:val="00334278"/>
    <w:rsid w:val="00334A36"/>
    <w:rsid w:val="00334F92"/>
    <w:rsid w:val="003575F6"/>
    <w:rsid w:val="00357931"/>
    <w:rsid w:val="00374566"/>
    <w:rsid w:val="00383F10"/>
    <w:rsid w:val="003849CA"/>
    <w:rsid w:val="00385F75"/>
    <w:rsid w:val="003867AC"/>
    <w:rsid w:val="00390969"/>
    <w:rsid w:val="00390AA4"/>
    <w:rsid w:val="0039122D"/>
    <w:rsid w:val="0039409E"/>
    <w:rsid w:val="003944BF"/>
    <w:rsid w:val="003952C5"/>
    <w:rsid w:val="00396F2D"/>
    <w:rsid w:val="00397F4B"/>
    <w:rsid w:val="003A01F7"/>
    <w:rsid w:val="003A10F5"/>
    <w:rsid w:val="003A3547"/>
    <w:rsid w:val="003B1946"/>
    <w:rsid w:val="003B1A2A"/>
    <w:rsid w:val="003B1C96"/>
    <w:rsid w:val="003C11CA"/>
    <w:rsid w:val="003C25DB"/>
    <w:rsid w:val="003C7CF2"/>
    <w:rsid w:val="003D5860"/>
    <w:rsid w:val="003D5979"/>
    <w:rsid w:val="003E0937"/>
    <w:rsid w:val="003F022B"/>
    <w:rsid w:val="0040472B"/>
    <w:rsid w:val="00410E26"/>
    <w:rsid w:val="00420EE3"/>
    <w:rsid w:val="004277D9"/>
    <w:rsid w:val="00427C4C"/>
    <w:rsid w:val="00435219"/>
    <w:rsid w:val="0043534B"/>
    <w:rsid w:val="0043579E"/>
    <w:rsid w:val="004454A9"/>
    <w:rsid w:val="00446964"/>
    <w:rsid w:val="00447ABC"/>
    <w:rsid w:val="00447FD8"/>
    <w:rsid w:val="004661FF"/>
    <w:rsid w:val="004705EE"/>
    <w:rsid w:val="004708E6"/>
    <w:rsid w:val="00475A1A"/>
    <w:rsid w:val="00477265"/>
    <w:rsid w:val="00477551"/>
    <w:rsid w:val="004842F0"/>
    <w:rsid w:val="00484DAF"/>
    <w:rsid w:val="0049205D"/>
    <w:rsid w:val="004934E3"/>
    <w:rsid w:val="004937F9"/>
    <w:rsid w:val="00493EBA"/>
    <w:rsid w:val="00495A95"/>
    <w:rsid w:val="004A2EE7"/>
    <w:rsid w:val="004B230A"/>
    <w:rsid w:val="004B6120"/>
    <w:rsid w:val="004C2046"/>
    <w:rsid w:val="004C5FD7"/>
    <w:rsid w:val="004C6820"/>
    <w:rsid w:val="004C7E52"/>
    <w:rsid w:val="004D4525"/>
    <w:rsid w:val="004D63CA"/>
    <w:rsid w:val="004D75E6"/>
    <w:rsid w:val="004E712D"/>
    <w:rsid w:val="004F43EE"/>
    <w:rsid w:val="004F6E9C"/>
    <w:rsid w:val="0050375E"/>
    <w:rsid w:val="00507396"/>
    <w:rsid w:val="00507CEB"/>
    <w:rsid w:val="00510330"/>
    <w:rsid w:val="00520421"/>
    <w:rsid w:val="00530D98"/>
    <w:rsid w:val="00546609"/>
    <w:rsid w:val="0055147C"/>
    <w:rsid w:val="00552F7F"/>
    <w:rsid w:val="00553489"/>
    <w:rsid w:val="0055550B"/>
    <w:rsid w:val="005607A0"/>
    <w:rsid w:val="00560A3D"/>
    <w:rsid w:val="005618B1"/>
    <w:rsid w:val="00563144"/>
    <w:rsid w:val="005635C1"/>
    <w:rsid w:val="0056428C"/>
    <w:rsid w:val="00565E7E"/>
    <w:rsid w:val="00567982"/>
    <w:rsid w:val="00567B91"/>
    <w:rsid w:val="0057746B"/>
    <w:rsid w:val="00585513"/>
    <w:rsid w:val="00592A5A"/>
    <w:rsid w:val="005A08CF"/>
    <w:rsid w:val="005A1A6D"/>
    <w:rsid w:val="005A2D13"/>
    <w:rsid w:val="005A38E4"/>
    <w:rsid w:val="005A7673"/>
    <w:rsid w:val="005B1994"/>
    <w:rsid w:val="005B1D45"/>
    <w:rsid w:val="005B20D6"/>
    <w:rsid w:val="005B2F1A"/>
    <w:rsid w:val="005B78E9"/>
    <w:rsid w:val="005C41BB"/>
    <w:rsid w:val="005C483C"/>
    <w:rsid w:val="005D0468"/>
    <w:rsid w:val="005D1019"/>
    <w:rsid w:val="005D2E68"/>
    <w:rsid w:val="005E3B0C"/>
    <w:rsid w:val="005F1C98"/>
    <w:rsid w:val="005F38CB"/>
    <w:rsid w:val="005F56BB"/>
    <w:rsid w:val="00600F2B"/>
    <w:rsid w:val="0060105A"/>
    <w:rsid w:val="0060295E"/>
    <w:rsid w:val="00606474"/>
    <w:rsid w:val="006107DE"/>
    <w:rsid w:val="00613C93"/>
    <w:rsid w:val="00613FB7"/>
    <w:rsid w:val="00615C18"/>
    <w:rsid w:val="0062038F"/>
    <w:rsid w:val="00624AB8"/>
    <w:rsid w:val="00626C83"/>
    <w:rsid w:val="006331FB"/>
    <w:rsid w:val="006334F3"/>
    <w:rsid w:val="00640135"/>
    <w:rsid w:val="00644A98"/>
    <w:rsid w:val="006460B5"/>
    <w:rsid w:val="006469CD"/>
    <w:rsid w:val="00647DF0"/>
    <w:rsid w:val="0065106B"/>
    <w:rsid w:val="006576B4"/>
    <w:rsid w:val="00657AC1"/>
    <w:rsid w:val="00657F1F"/>
    <w:rsid w:val="00662F74"/>
    <w:rsid w:val="00670812"/>
    <w:rsid w:val="006907D9"/>
    <w:rsid w:val="006910A7"/>
    <w:rsid w:val="006A4A6B"/>
    <w:rsid w:val="006A58B8"/>
    <w:rsid w:val="006B370F"/>
    <w:rsid w:val="006C12B5"/>
    <w:rsid w:val="006C578B"/>
    <w:rsid w:val="006C6CD1"/>
    <w:rsid w:val="006E623A"/>
    <w:rsid w:val="006F1CE7"/>
    <w:rsid w:val="006F1FB8"/>
    <w:rsid w:val="006F7802"/>
    <w:rsid w:val="00702C8D"/>
    <w:rsid w:val="0071053E"/>
    <w:rsid w:val="00714B2F"/>
    <w:rsid w:val="00715E3C"/>
    <w:rsid w:val="0071649F"/>
    <w:rsid w:val="00716E33"/>
    <w:rsid w:val="00717BD5"/>
    <w:rsid w:val="0072025B"/>
    <w:rsid w:val="00721A7B"/>
    <w:rsid w:val="00723D9E"/>
    <w:rsid w:val="00727FF2"/>
    <w:rsid w:val="00732534"/>
    <w:rsid w:val="007327FD"/>
    <w:rsid w:val="00733EFE"/>
    <w:rsid w:val="007351DC"/>
    <w:rsid w:val="00735F32"/>
    <w:rsid w:val="00736613"/>
    <w:rsid w:val="00736E2A"/>
    <w:rsid w:val="007435B3"/>
    <w:rsid w:val="0075053E"/>
    <w:rsid w:val="0075064C"/>
    <w:rsid w:val="00763E63"/>
    <w:rsid w:val="0077626F"/>
    <w:rsid w:val="00791591"/>
    <w:rsid w:val="00791955"/>
    <w:rsid w:val="0079361F"/>
    <w:rsid w:val="00796DC7"/>
    <w:rsid w:val="007A7EEB"/>
    <w:rsid w:val="007C11B3"/>
    <w:rsid w:val="007C3A5D"/>
    <w:rsid w:val="007C3DD4"/>
    <w:rsid w:val="007C5426"/>
    <w:rsid w:val="007C7CB6"/>
    <w:rsid w:val="007D03B5"/>
    <w:rsid w:val="007D3311"/>
    <w:rsid w:val="007D3949"/>
    <w:rsid w:val="007D4AA7"/>
    <w:rsid w:val="007D567D"/>
    <w:rsid w:val="007E297B"/>
    <w:rsid w:val="007E2DFB"/>
    <w:rsid w:val="007E51EA"/>
    <w:rsid w:val="007F0364"/>
    <w:rsid w:val="007F2FF6"/>
    <w:rsid w:val="007F37C6"/>
    <w:rsid w:val="007F6BFA"/>
    <w:rsid w:val="00801267"/>
    <w:rsid w:val="008058FC"/>
    <w:rsid w:val="00807D6A"/>
    <w:rsid w:val="008159EB"/>
    <w:rsid w:val="00822C3D"/>
    <w:rsid w:val="00825796"/>
    <w:rsid w:val="008262BF"/>
    <w:rsid w:val="0083318D"/>
    <w:rsid w:val="0084052A"/>
    <w:rsid w:val="00844280"/>
    <w:rsid w:val="0085030C"/>
    <w:rsid w:val="00851D81"/>
    <w:rsid w:val="00853886"/>
    <w:rsid w:val="00854240"/>
    <w:rsid w:val="00854971"/>
    <w:rsid w:val="00864C67"/>
    <w:rsid w:val="008665D7"/>
    <w:rsid w:val="00867BB0"/>
    <w:rsid w:val="008809B7"/>
    <w:rsid w:val="00880F38"/>
    <w:rsid w:val="008823E8"/>
    <w:rsid w:val="0088444F"/>
    <w:rsid w:val="00887081"/>
    <w:rsid w:val="008878A2"/>
    <w:rsid w:val="0089337F"/>
    <w:rsid w:val="008946DB"/>
    <w:rsid w:val="008A53C4"/>
    <w:rsid w:val="008B3C0D"/>
    <w:rsid w:val="008B496B"/>
    <w:rsid w:val="008B7166"/>
    <w:rsid w:val="008C3192"/>
    <w:rsid w:val="008C7DAF"/>
    <w:rsid w:val="008D0ADB"/>
    <w:rsid w:val="008D0B47"/>
    <w:rsid w:val="008D2DD5"/>
    <w:rsid w:val="008D3685"/>
    <w:rsid w:val="008D4E51"/>
    <w:rsid w:val="008D5519"/>
    <w:rsid w:val="008E0F84"/>
    <w:rsid w:val="008F0637"/>
    <w:rsid w:val="008F0C55"/>
    <w:rsid w:val="008F4ECE"/>
    <w:rsid w:val="00901CB8"/>
    <w:rsid w:val="009047BE"/>
    <w:rsid w:val="009050E7"/>
    <w:rsid w:val="009102AE"/>
    <w:rsid w:val="00910D92"/>
    <w:rsid w:val="00912C9E"/>
    <w:rsid w:val="00914CE1"/>
    <w:rsid w:val="00925A1D"/>
    <w:rsid w:val="00931FC6"/>
    <w:rsid w:val="0093232D"/>
    <w:rsid w:val="00932DAD"/>
    <w:rsid w:val="00943568"/>
    <w:rsid w:val="00957C21"/>
    <w:rsid w:val="00973188"/>
    <w:rsid w:val="009764E1"/>
    <w:rsid w:val="00983139"/>
    <w:rsid w:val="009837A1"/>
    <w:rsid w:val="00987240"/>
    <w:rsid w:val="00991502"/>
    <w:rsid w:val="009916AF"/>
    <w:rsid w:val="00993E72"/>
    <w:rsid w:val="00994C17"/>
    <w:rsid w:val="00996D0C"/>
    <w:rsid w:val="009A01BA"/>
    <w:rsid w:val="009A0225"/>
    <w:rsid w:val="009B6055"/>
    <w:rsid w:val="009B6814"/>
    <w:rsid w:val="009C3675"/>
    <w:rsid w:val="009D580E"/>
    <w:rsid w:val="009E13B5"/>
    <w:rsid w:val="009E23AF"/>
    <w:rsid w:val="009E510D"/>
    <w:rsid w:val="009E5829"/>
    <w:rsid w:val="009E6DBE"/>
    <w:rsid w:val="009F452E"/>
    <w:rsid w:val="009F70F7"/>
    <w:rsid w:val="00A00992"/>
    <w:rsid w:val="00A02344"/>
    <w:rsid w:val="00A02C53"/>
    <w:rsid w:val="00A129E5"/>
    <w:rsid w:val="00A1579B"/>
    <w:rsid w:val="00A205EB"/>
    <w:rsid w:val="00A21848"/>
    <w:rsid w:val="00A237B5"/>
    <w:rsid w:val="00A24EAD"/>
    <w:rsid w:val="00A26FC6"/>
    <w:rsid w:val="00A319BB"/>
    <w:rsid w:val="00A31A7A"/>
    <w:rsid w:val="00A32B06"/>
    <w:rsid w:val="00A32F39"/>
    <w:rsid w:val="00A340F8"/>
    <w:rsid w:val="00A368E5"/>
    <w:rsid w:val="00A42FDA"/>
    <w:rsid w:val="00A43CE8"/>
    <w:rsid w:val="00A53096"/>
    <w:rsid w:val="00A54181"/>
    <w:rsid w:val="00A56EE4"/>
    <w:rsid w:val="00A573D5"/>
    <w:rsid w:val="00A57CE0"/>
    <w:rsid w:val="00A65A0E"/>
    <w:rsid w:val="00A65E94"/>
    <w:rsid w:val="00A779CB"/>
    <w:rsid w:val="00A87371"/>
    <w:rsid w:val="00A95424"/>
    <w:rsid w:val="00AA4F83"/>
    <w:rsid w:val="00AB6233"/>
    <w:rsid w:val="00AC2456"/>
    <w:rsid w:val="00AC5EB2"/>
    <w:rsid w:val="00AD1D98"/>
    <w:rsid w:val="00AD4612"/>
    <w:rsid w:val="00AD4748"/>
    <w:rsid w:val="00AD48AB"/>
    <w:rsid w:val="00AD5755"/>
    <w:rsid w:val="00AE0094"/>
    <w:rsid w:val="00AE1F98"/>
    <w:rsid w:val="00AE6577"/>
    <w:rsid w:val="00AF26D3"/>
    <w:rsid w:val="00AF405D"/>
    <w:rsid w:val="00B03024"/>
    <w:rsid w:val="00B10325"/>
    <w:rsid w:val="00B1240B"/>
    <w:rsid w:val="00B136DB"/>
    <w:rsid w:val="00B2737C"/>
    <w:rsid w:val="00B30101"/>
    <w:rsid w:val="00B3220F"/>
    <w:rsid w:val="00B32480"/>
    <w:rsid w:val="00B360F1"/>
    <w:rsid w:val="00B410A2"/>
    <w:rsid w:val="00B4256D"/>
    <w:rsid w:val="00B44E88"/>
    <w:rsid w:val="00B51158"/>
    <w:rsid w:val="00B54717"/>
    <w:rsid w:val="00B61271"/>
    <w:rsid w:val="00B65AE4"/>
    <w:rsid w:val="00B67246"/>
    <w:rsid w:val="00B67AC3"/>
    <w:rsid w:val="00B7295A"/>
    <w:rsid w:val="00B805D1"/>
    <w:rsid w:val="00B81DD8"/>
    <w:rsid w:val="00B82B39"/>
    <w:rsid w:val="00B85042"/>
    <w:rsid w:val="00B872CC"/>
    <w:rsid w:val="00B901EE"/>
    <w:rsid w:val="00B9403D"/>
    <w:rsid w:val="00B97E5B"/>
    <w:rsid w:val="00BA0635"/>
    <w:rsid w:val="00BA0938"/>
    <w:rsid w:val="00BA0966"/>
    <w:rsid w:val="00BB0BE3"/>
    <w:rsid w:val="00BB0C1E"/>
    <w:rsid w:val="00BB517D"/>
    <w:rsid w:val="00BC02E4"/>
    <w:rsid w:val="00BC0BA5"/>
    <w:rsid w:val="00BC6989"/>
    <w:rsid w:val="00BC69D4"/>
    <w:rsid w:val="00BD053E"/>
    <w:rsid w:val="00BD1721"/>
    <w:rsid w:val="00BD3114"/>
    <w:rsid w:val="00BD747F"/>
    <w:rsid w:val="00BD7F03"/>
    <w:rsid w:val="00BE2E96"/>
    <w:rsid w:val="00BE3362"/>
    <w:rsid w:val="00BE42E7"/>
    <w:rsid w:val="00BF0BC9"/>
    <w:rsid w:val="00BF6658"/>
    <w:rsid w:val="00C02A30"/>
    <w:rsid w:val="00C03189"/>
    <w:rsid w:val="00C05074"/>
    <w:rsid w:val="00C1072A"/>
    <w:rsid w:val="00C1204E"/>
    <w:rsid w:val="00C1219B"/>
    <w:rsid w:val="00C1428F"/>
    <w:rsid w:val="00C14B60"/>
    <w:rsid w:val="00C16019"/>
    <w:rsid w:val="00C17CEF"/>
    <w:rsid w:val="00C26AB7"/>
    <w:rsid w:val="00C26CE3"/>
    <w:rsid w:val="00C34AD6"/>
    <w:rsid w:val="00C42606"/>
    <w:rsid w:val="00C437E1"/>
    <w:rsid w:val="00C617AE"/>
    <w:rsid w:val="00C636C0"/>
    <w:rsid w:val="00C65F53"/>
    <w:rsid w:val="00C70B5F"/>
    <w:rsid w:val="00C73AD3"/>
    <w:rsid w:val="00C75057"/>
    <w:rsid w:val="00C759CB"/>
    <w:rsid w:val="00C802DB"/>
    <w:rsid w:val="00C84B04"/>
    <w:rsid w:val="00C87D99"/>
    <w:rsid w:val="00C904C6"/>
    <w:rsid w:val="00C93E03"/>
    <w:rsid w:val="00C97C22"/>
    <w:rsid w:val="00CA211F"/>
    <w:rsid w:val="00CA265F"/>
    <w:rsid w:val="00CA4D9D"/>
    <w:rsid w:val="00CA58BC"/>
    <w:rsid w:val="00CA63C2"/>
    <w:rsid w:val="00CB0F3D"/>
    <w:rsid w:val="00CB6308"/>
    <w:rsid w:val="00CB6E7E"/>
    <w:rsid w:val="00CB7FAE"/>
    <w:rsid w:val="00CC3750"/>
    <w:rsid w:val="00CC4731"/>
    <w:rsid w:val="00CC7407"/>
    <w:rsid w:val="00CD5EB3"/>
    <w:rsid w:val="00CE4272"/>
    <w:rsid w:val="00CE4B5E"/>
    <w:rsid w:val="00CF1B62"/>
    <w:rsid w:val="00CF1F8F"/>
    <w:rsid w:val="00CF463E"/>
    <w:rsid w:val="00D02AD4"/>
    <w:rsid w:val="00D04D08"/>
    <w:rsid w:val="00D144AD"/>
    <w:rsid w:val="00D228C8"/>
    <w:rsid w:val="00D22B30"/>
    <w:rsid w:val="00D25A9E"/>
    <w:rsid w:val="00D26EC0"/>
    <w:rsid w:val="00D330FB"/>
    <w:rsid w:val="00D33375"/>
    <w:rsid w:val="00D347CC"/>
    <w:rsid w:val="00D3630A"/>
    <w:rsid w:val="00D3657C"/>
    <w:rsid w:val="00D528BF"/>
    <w:rsid w:val="00D52FD9"/>
    <w:rsid w:val="00D53659"/>
    <w:rsid w:val="00D62DBF"/>
    <w:rsid w:val="00D65456"/>
    <w:rsid w:val="00D67A76"/>
    <w:rsid w:val="00D70376"/>
    <w:rsid w:val="00D73DA6"/>
    <w:rsid w:val="00D808C0"/>
    <w:rsid w:val="00D810BE"/>
    <w:rsid w:val="00D81EAC"/>
    <w:rsid w:val="00D82BBA"/>
    <w:rsid w:val="00D93785"/>
    <w:rsid w:val="00D95A1F"/>
    <w:rsid w:val="00DB0226"/>
    <w:rsid w:val="00DB32ED"/>
    <w:rsid w:val="00DB6222"/>
    <w:rsid w:val="00DC2D26"/>
    <w:rsid w:val="00DC5B3B"/>
    <w:rsid w:val="00DD0C9C"/>
    <w:rsid w:val="00DE3E4F"/>
    <w:rsid w:val="00DE4253"/>
    <w:rsid w:val="00DF4D4E"/>
    <w:rsid w:val="00DF4F3B"/>
    <w:rsid w:val="00E1478C"/>
    <w:rsid w:val="00E16B66"/>
    <w:rsid w:val="00E17895"/>
    <w:rsid w:val="00E243E3"/>
    <w:rsid w:val="00E26D11"/>
    <w:rsid w:val="00E2747A"/>
    <w:rsid w:val="00E32571"/>
    <w:rsid w:val="00E348C1"/>
    <w:rsid w:val="00E41F27"/>
    <w:rsid w:val="00E45F6E"/>
    <w:rsid w:val="00E468B5"/>
    <w:rsid w:val="00E64605"/>
    <w:rsid w:val="00E67D93"/>
    <w:rsid w:val="00E81BDC"/>
    <w:rsid w:val="00E83319"/>
    <w:rsid w:val="00E86277"/>
    <w:rsid w:val="00E86B83"/>
    <w:rsid w:val="00E9077F"/>
    <w:rsid w:val="00E97EAD"/>
    <w:rsid w:val="00EA0396"/>
    <w:rsid w:val="00EA0440"/>
    <w:rsid w:val="00EA09E8"/>
    <w:rsid w:val="00EA291B"/>
    <w:rsid w:val="00EB77F3"/>
    <w:rsid w:val="00EC376C"/>
    <w:rsid w:val="00EC55DC"/>
    <w:rsid w:val="00ED15CB"/>
    <w:rsid w:val="00ED6A1B"/>
    <w:rsid w:val="00EE3B55"/>
    <w:rsid w:val="00EE506C"/>
    <w:rsid w:val="00EF043A"/>
    <w:rsid w:val="00EF5E91"/>
    <w:rsid w:val="00F061C3"/>
    <w:rsid w:val="00F069C9"/>
    <w:rsid w:val="00F12095"/>
    <w:rsid w:val="00F13196"/>
    <w:rsid w:val="00F14B65"/>
    <w:rsid w:val="00F175B1"/>
    <w:rsid w:val="00F26345"/>
    <w:rsid w:val="00F2791B"/>
    <w:rsid w:val="00F353AD"/>
    <w:rsid w:val="00F4021E"/>
    <w:rsid w:val="00F45ADE"/>
    <w:rsid w:val="00F460D1"/>
    <w:rsid w:val="00F47FA0"/>
    <w:rsid w:val="00F5118B"/>
    <w:rsid w:val="00F5301C"/>
    <w:rsid w:val="00F54092"/>
    <w:rsid w:val="00F57088"/>
    <w:rsid w:val="00F6153B"/>
    <w:rsid w:val="00F64C9C"/>
    <w:rsid w:val="00F7007A"/>
    <w:rsid w:val="00F70BEB"/>
    <w:rsid w:val="00F72188"/>
    <w:rsid w:val="00F73798"/>
    <w:rsid w:val="00F7453B"/>
    <w:rsid w:val="00F748BC"/>
    <w:rsid w:val="00F76C59"/>
    <w:rsid w:val="00F76F44"/>
    <w:rsid w:val="00F81DF1"/>
    <w:rsid w:val="00F837BF"/>
    <w:rsid w:val="00F8380D"/>
    <w:rsid w:val="00F83910"/>
    <w:rsid w:val="00F915D6"/>
    <w:rsid w:val="00F92CF0"/>
    <w:rsid w:val="00F940DE"/>
    <w:rsid w:val="00F94842"/>
    <w:rsid w:val="00FA0EFC"/>
    <w:rsid w:val="00FA4870"/>
    <w:rsid w:val="00FB0E39"/>
    <w:rsid w:val="00FB4449"/>
    <w:rsid w:val="00FB4A4F"/>
    <w:rsid w:val="00FB7557"/>
    <w:rsid w:val="00FB7693"/>
    <w:rsid w:val="00FB7A8C"/>
    <w:rsid w:val="00FB7AA2"/>
    <w:rsid w:val="00FC3219"/>
    <w:rsid w:val="00FC6D71"/>
    <w:rsid w:val="00FD0D78"/>
    <w:rsid w:val="00FD1DB7"/>
    <w:rsid w:val="00FE1A21"/>
    <w:rsid w:val="00FE76D1"/>
    <w:rsid w:val="00FF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AA03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47E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16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E33"/>
    <w:rPr>
      <w:rFonts w:ascii="Tahoma" w:eastAsia="Calibri" w:hAnsi="Tahoma" w:cs="Tahoma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locked/>
    <w:rsid w:val="00910D92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10D92"/>
    <w:pPr>
      <w:shd w:val="clear" w:color="auto" w:fill="FFFFFF"/>
      <w:spacing w:after="0" w:line="288" w:lineRule="exact"/>
    </w:pPr>
    <w:rPr>
      <w:rFonts w:asciiTheme="minorHAnsi" w:eastAsiaTheme="minorHAnsi" w:hAnsiTheme="minorHAnsi" w:cstheme="minorBidi"/>
      <w:sz w:val="23"/>
      <w:szCs w:val="23"/>
    </w:rPr>
  </w:style>
  <w:style w:type="paragraph" w:styleId="Nagwek">
    <w:name w:val="header"/>
    <w:basedOn w:val="Normalny"/>
    <w:link w:val="NagwekZnak"/>
    <w:uiPriority w:val="99"/>
    <w:unhideWhenUsed/>
    <w:rsid w:val="00715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E3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5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E3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6</Pages>
  <Words>1606</Words>
  <Characters>9641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Nowak</dc:creator>
  <cp:lastModifiedBy>Piotr Majewski</cp:lastModifiedBy>
  <cp:revision>15</cp:revision>
  <cp:lastPrinted>2017-01-04T18:42:00Z</cp:lastPrinted>
  <dcterms:created xsi:type="dcterms:W3CDTF">2017-01-02T15:10:00Z</dcterms:created>
  <dcterms:modified xsi:type="dcterms:W3CDTF">2017-01-14T11:33:00Z</dcterms:modified>
</cp:coreProperties>
</file>